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68D8" w:rsidRPr="00241ECC" w:rsidRDefault="006A68D8" w:rsidP="000107D4">
      <w:pPr>
        <w:tabs>
          <w:tab w:val="left" w:pos="9072"/>
          <w:tab w:val="left" w:pos="9356"/>
        </w:tabs>
        <w:spacing w:line="276" w:lineRule="auto"/>
        <w:ind w:right="544"/>
      </w:pPr>
    </w:p>
    <w:p w:rsidR="00913495" w:rsidRPr="00241ECC" w:rsidRDefault="001C59C4" w:rsidP="000107D4">
      <w:pPr>
        <w:tabs>
          <w:tab w:val="left" w:pos="9072"/>
          <w:tab w:val="left" w:pos="9356"/>
        </w:tabs>
        <w:spacing w:line="276" w:lineRule="auto"/>
        <w:ind w:right="544"/>
        <w:rPr>
          <w:b/>
          <w:color w:val="FF0000"/>
        </w:rPr>
      </w:pPr>
      <w:r w:rsidRPr="00241ECC">
        <w:rPr>
          <w:b/>
          <w:color w:val="FF0000"/>
        </w:rPr>
        <w:t xml:space="preserve"> </w:t>
      </w:r>
    </w:p>
    <w:p w:rsidR="001C59C4" w:rsidRPr="00241ECC" w:rsidRDefault="001C59C4" w:rsidP="000107D4">
      <w:pPr>
        <w:tabs>
          <w:tab w:val="left" w:pos="9072"/>
          <w:tab w:val="left" w:pos="9356"/>
        </w:tabs>
        <w:spacing w:line="276" w:lineRule="auto"/>
        <w:ind w:right="544"/>
        <w:jc w:val="center"/>
        <w:rPr>
          <w:b/>
          <w:color w:val="FF0000"/>
        </w:rPr>
      </w:pPr>
    </w:p>
    <w:p w:rsidR="00A15E1B" w:rsidRPr="00241ECC" w:rsidRDefault="00A15E1B" w:rsidP="000107D4">
      <w:pPr>
        <w:tabs>
          <w:tab w:val="left" w:pos="9072"/>
          <w:tab w:val="left" w:pos="9356"/>
        </w:tabs>
        <w:spacing w:line="276" w:lineRule="auto"/>
        <w:ind w:right="544"/>
        <w:rPr>
          <w:b/>
        </w:rPr>
      </w:pPr>
    </w:p>
    <w:p w:rsidR="00E55182" w:rsidRPr="00241ECC" w:rsidRDefault="00E55182" w:rsidP="000107D4">
      <w:pPr>
        <w:tabs>
          <w:tab w:val="left" w:pos="9072"/>
          <w:tab w:val="left" w:pos="9356"/>
        </w:tabs>
        <w:spacing w:line="276" w:lineRule="auto"/>
        <w:ind w:right="544"/>
        <w:rPr>
          <w:b/>
        </w:rPr>
      </w:pPr>
    </w:p>
    <w:p w:rsidR="00FF25BE" w:rsidRPr="00241ECC" w:rsidRDefault="00FF25BE" w:rsidP="000107D4">
      <w:pPr>
        <w:tabs>
          <w:tab w:val="left" w:pos="9072"/>
          <w:tab w:val="left" w:pos="9356"/>
        </w:tabs>
        <w:spacing w:line="276" w:lineRule="auto"/>
        <w:ind w:right="544"/>
        <w:jc w:val="center"/>
        <w:rPr>
          <w:b/>
          <w:sz w:val="40"/>
          <w:szCs w:val="40"/>
        </w:rPr>
      </w:pPr>
    </w:p>
    <w:p w:rsidR="00FF25BE" w:rsidRPr="00241ECC" w:rsidRDefault="00FF25BE" w:rsidP="000107D4">
      <w:pPr>
        <w:tabs>
          <w:tab w:val="left" w:pos="9072"/>
          <w:tab w:val="left" w:pos="9356"/>
        </w:tabs>
        <w:spacing w:line="276" w:lineRule="auto"/>
        <w:ind w:right="544"/>
        <w:jc w:val="center"/>
        <w:rPr>
          <w:b/>
          <w:sz w:val="40"/>
          <w:szCs w:val="40"/>
        </w:rPr>
      </w:pPr>
    </w:p>
    <w:p w:rsidR="00FF25BE" w:rsidRPr="00241ECC" w:rsidRDefault="00FF25BE" w:rsidP="000107D4">
      <w:pPr>
        <w:tabs>
          <w:tab w:val="left" w:pos="9072"/>
          <w:tab w:val="left" w:pos="9356"/>
        </w:tabs>
        <w:spacing w:line="276" w:lineRule="auto"/>
        <w:ind w:right="544"/>
        <w:jc w:val="center"/>
        <w:rPr>
          <w:b/>
          <w:sz w:val="40"/>
          <w:szCs w:val="40"/>
        </w:rPr>
      </w:pPr>
    </w:p>
    <w:p w:rsidR="00FF25BE" w:rsidRPr="00241ECC" w:rsidRDefault="00FF25BE" w:rsidP="000107D4">
      <w:pPr>
        <w:tabs>
          <w:tab w:val="left" w:pos="9072"/>
          <w:tab w:val="left" w:pos="9356"/>
        </w:tabs>
        <w:spacing w:line="276" w:lineRule="auto"/>
        <w:ind w:right="544"/>
        <w:jc w:val="center"/>
        <w:rPr>
          <w:b/>
          <w:sz w:val="40"/>
          <w:szCs w:val="40"/>
        </w:rPr>
      </w:pPr>
    </w:p>
    <w:p w:rsidR="00FF25BE" w:rsidRPr="00241ECC" w:rsidRDefault="00FF25BE" w:rsidP="000107D4">
      <w:pPr>
        <w:tabs>
          <w:tab w:val="left" w:pos="9072"/>
          <w:tab w:val="left" w:pos="9356"/>
        </w:tabs>
        <w:spacing w:line="276" w:lineRule="auto"/>
        <w:ind w:right="544"/>
        <w:jc w:val="center"/>
        <w:rPr>
          <w:b/>
          <w:sz w:val="40"/>
          <w:szCs w:val="40"/>
        </w:rPr>
      </w:pPr>
    </w:p>
    <w:p w:rsidR="00FF25BE" w:rsidRPr="00241ECC" w:rsidRDefault="00FF25BE" w:rsidP="000107D4">
      <w:pPr>
        <w:tabs>
          <w:tab w:val="left" w:pos="9072"/>
          <w:tab w:val="left" w:pos="9356"/>
        </w:tabs>
        <w:spacing w:line="276" w:lineRule="auto"/>
        <w:ind w:right="544"/>
        <w:jc w:val="center"/>
        <w:rPr>
          <w:b/>
          <w:sz w:val="40"/>
          <w:szCs w:val="40"/>
        </w:rPr>
      </w:pPr>
    </w:p>
    <w:p w:rsidR="00FF25BE" w:rsidRPr="00241ECC" w:rsidRDefault="00FF25BE" w:rsidP="000107D4">
      <w:pPr>
        <w:tabs>
          <w:tab w:val="left" w:pos="9072"/>
          <w:tab w:val="left" w:pos="9356"/>
        </w:tabs>
        <w:spacing w:line="276" w:lineRule="auto"/>
        <w:ind w:right="544"/>
        <w:jc w:val="center"/>
        <w:rPr>
          <w:b/>
          <w:sz w:val="40"/>
          <w:szCs w:val="40"/>
        </w:rPr>
      </w:pPr>
      <w:r w:rsidRPr="00241ECC">
        <w:rPr>
          <w:b/>
          <w:sz w:val="40"/>
          <w:szCs w:val="40"/>
        </w:rPr>
        <w:t>Guidance and Standard Operating Procedures</w:t>
      </w:r>
    </w:p>
    <w:p w:rsidR="006E6AB0" w:rsidRDefault="007401BF" w:rsidP="000107D4">
      <w:pPr>
        <w:tabs>
          <w:tab w:val="left" w:pos="9072"/>
          <w:tab w:val="left" w:pos="9356"/>
        </w:tabs>
        <w:spacing w:line="276" w:lineRule="auto"/>
        <w:ind w:right="544"/>
        <w:jc w:val="center"/>
        <w:rPr>
          <w:b/>
          <w:bCs/>
          <w:sz w:val="40"/>
          <w:szCs w:val="40"/>
          <w:lang w:val="en-US"/>
        </w:rPr>
      </w:pPr>
      <w:r w:rsidRPr="00241ECC">
        <w:rPr>
          <w:b/>
          <w:bCs/>
          <w:sz w:val="40"/>
          <w:szCs w:val="40"/>
          <w:lang w:val="en-US"/>
        </w:rPr>
        <w:t xml:space="preserve">Kent and Medway </w:t>
      </w:r>
    </w:p>
    <w:p w:rsidR="007401BF" w:rsidRPr="00241ECC" w:rsidRDefault="00FF25BE" w:rsidP="000107D4">
      <w:pPr>
        <w:tabs>
          <w:tab w:val="left" w:pos="9072"/>
          <w:tab w:val="left" w:pos="9356"/>
        </w:tabs>
        <w:spacing w:line="276" w:lineRule="auto"/>
        <w:ind w:right="544"/>
        <w:jc w:val="center"/>
        <w:rPr>
          <w:b/>
          <w:bCs/>
          <w:sz w:val="40"/>
          <w:szCs w:val="40"/>
          <w:lang w:val="en-US"/>
        </w:rPr>
      </w:pPr>
      <w:r w:rsidRPr="00241ECC">
        <w:rPr>
          <w:b/>
          <w:bCs/>
          <w:sz w:val="40"/>
          <w:szCs w:val="40"/>
          <w:lang w:val="en-US"/>
        </w:rPr>
        <w:t xml:space="preserve">COVID-19 </w:t>
      </w:r>
    </w:p>
    <w:p w:rsidR="00FF25BE" w:rsidRPr="00241ECC" w:rsidRDefault="00BE75DA" w:rsidP="000107D4">
      <w:pPr>
        <w:tabs>
          <w:tab w:val="left" w:pos="9072"/>
          <w:tab w:val="left" w:pos="9356"/>
        </w:tabs>
        <w:spacing w:line="276" w:lineRule="auto"/>
        <w:ind w:right="544"/>
        <w:jc w:val="center"/>
        <w:rPr>
          <w:b/>
          <w:bCs/>
          <w:sz w:val="40"/>
          <w:szCs w:val="40"/>
          <w:lang w:val="en-US"/>
        </w:rPr>
      </w:pPr>
      <w:r w:rsidRPr="00241ECC">
        <w:rPr>
          <w:b/>
          <w:bCs/>
          <w:sz w:val="40"/>
          <w:szCs w:val="40"/>
          <w:lang w:val="en-US"/>
        </w:rPr>
        <w:t xml:space="preserve">Primary Care </w:t>
      </w:r>
      <w:r w:rsidR="00FF25BE" w:rsidRPr="00241ECC">
        <w:rPr>
          <w:b/>
          <w:bCs/>
          <w:sz w:val="40"/>
          <w:szCs w:val="40"/>
          <w:lang w:val="en-US"/>
        </w:rPr>
        <w:t>Assessment</w:t>
      </w:r>
      <w:r w:rsidR="006E6AB0">
        <w:rPr>
          <w:b/>
          <w:bCs/>
          <w:sz w:val="40"/>
          <w:szCs w:val="40"/>
          <w:lang w:val="en-US"/>
        </w:rPr>
        <w:t xml:space="preserve"> &amp; Treatment facilities/general practice sites</w:t>
      </w:r>
    </w:p>
    <w:p w:rsidR="0062308C" w:rsidRPr="00241ECC" w:rsidRDefault="0062308C" w:rsidP="000107D4">
      <w:pPr>
        <w:tabs>
          <w:tab w:val="left" w:pos="9072"/>
          <w:tab w:val="left" w:pos="9356"/>
        </w:tabs>
        <w:spacing w:line="276" w:lineRule="auto"/>
        <w:ind w:left="360" w:right="544"/>
        <w:rPr>
          <w:b/>
        </w:rPr>
      </w:pPr>
    </w:p>
    <w:p w:rsidR="0062308C" w:rsidRPr="00241ECC" w:rsidRDefault="0062308C" w:rsidP="000107D4">
      <w:pPr>
        <w:tabs>
          <w:tab w:val="left" w:pos="9072"/>
          <w:tab w:val="left" w:pos="9356"/>
        </w:tabs>
        <w:spacing w:line="276" w:lineRule="auto"/>
        <w:ind w:left="720" w:right="544"/>
        <w:rPr>
          <w:b/>
          <w:bCs/>
          <w:lang w:val="en-US"/>
        </w:rPr>
      </w:pPr>
    </w:p>
    <w:p w:rsidR="000107D4" w:rsidRPr="00241ECC" w:rsidRDefault="000E47DE" w:rsidP="000107D4">
      <w:pPr>
        <w:tabs>
          <w:tab w:val="left" w:pos="9072"/>
          <w:tab w:val="left" w:pos="9356"/>
        </w:tabs>
        <w:spacing w:line="276" w:lineRule="auto"/>
        <w:ind w:right="544"/>
        <w:jc w:val="center"/>
        <w:rPr>
          <w:b/>
          <w:bCs/>
          <w:lang w:val="en-US"/>
        </w:rPr>
      </w:pPr>
      <w:r>
        <w:rPr>
          <w:b/>
          <w:bCs/>
          <w:lang w:val="en-US"/>
        </w:rPr>
        <w:t xml:space="preserve">FINAL </w:t>
      </w:r>
      <w:r w:rsidR="006E6AB0">
        <w:rPr>
          <w:b/>
          <w:bCs/>
          <w:lang w:val="en-US"/>
        </w:rPr>
        <w:t>updated 13</w:t>
      </w:r>
      <w:r w:rsidR="008A4593">
        <w:rPr>
          <w:b/>
          <w:bCs/>
          <w:lang w:val="en-US"/>
        </w:rPr>
        <w:t>/04/20</w:t>
      </w:r>
    </w:p>
    <w:p w:rsidR="006544E7" w:rsidRDefault="000107D4" w:rsidP="000107D4">
      <w:pPr>
        <w:rPr>
          <w:lang w:val="en-US"/>
        </w:rPr>
      </w:pPr>
      <w:r w:rsidRPr="00241ECC">
        <w:rPr>
          <w:lang w:val="en-US"/>
        </w:rPr>
        <w:br w:type="page"/>
      </w:r>
    </w:p>
    <w:p w:rsidR="006544E7" w:rsidRDefault="006544E7" w:rsidP="000107D4">
      <w:pPr>
        <w:rPr>
          <w:lang w:val="en-US"/>
        </w:rPr>
      </w:pPr>
    </w:p>
    <w:p w:rsidR="006544E7" w:rsidRDefault="006544E7" w:rsidP="000107D4">
      <w:pPr>
        <w:rPr>
          <w:lang w:val="en-US"/>
        </w:rPr>
      </w:pPr>
    </w:p>
    <w:p w:rsidR="006544E7" w:rsidRDefault="006544E7" w:rsidP="006544E7">
      <w:pPr>
        <w:rPr>
          <w:lang w:val="en-US"/>
        </w:rPr>
      </w:pP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8"/>
        <w:gridCol w:w="5937"/>
      </w:tblGrid>
      <w:tr w:rsidR="006544E7" w:rsidRPr="00AA1EF4" w:rsidTr="00FC0803">
        <w:tc>
          <w:tcPr>
            <w:tcW w:w="3528" w:type="dxa"/>
            <w:tcBorders>
              <w:top w:val="single" w:sz="4" w:space="0" w:color="auto"/>
              <w:left w:val="single" w:sz="4" w:space="0" w:color="auto"/>
              <w:bottom w:val="single" w:sz="4" w:space="0" w:color="auto"/>
              <w:right w:val="single" w:sz="4" w:space="0" w:color="auto"/>
            </w:tcBorders>
            <w:vAlign w:val="center"/>
            <w:hideMark/>
          </w:tcPr>
          <w:p w:rsidR="006544E7" w:rsidRPr="006544E7" w:rsidRDefault="006544E7" w:rsidP="00FC0803">
            <w:pPr>
              <w:rPr>
                <w:b/>
                <w:color w:val="000000"/>
                <w:sz w:val="24"/>
                <w:lang w:eastAsia="en-US"/>
              </w:rPr>
            </w:pPr>
            <w:r w:rsidRPr="006544E7">
              <w:rPr>
                <w:b/>
                <w:sz w:val="24"/>
              </w:rPr>
              <w:t>Status</w:t>
            </w:r>
          </w:p>
        </w:tc>
        <w:tc>
          <w:tcPr>
            <w:tcW w:w="5937" w:type="dxa"/>
            <w:tcBorders>
              <w:top w:val="single" w:sz="4" w:space="0" w:color="auto"/>
              <w:left w:val="single" w:sz="4" w:space="0" w:color="auto"/>
              <w:bottom w:val="single" w:sz="4" w:space="0" w:color="auto"/>
              <w:right w:val="single" w:sz="4" w:space="0" w:color="auto"/>
            </w:tcBorders>
            <w:vAlign w:val="center"/>
            <w:hideMark/>
          </w:tcPr>
          <w:p w:rsidR="006544E7" w:rsidRPr="006544E7" w:rsidRDefault="006544E7" w:rsidP="00FC0803">
            <w:pPr>
              <w:rPr>
                <w:color w:val="000000"/>
                <w:sz w:val="24"/>
                <w:lang w:eastAsia="en-US"/>
              </w:rPr>
            </w:pPr>
            <w:r w:rsidRPr="006544E7">
              <w:rPr>
                <w:sz w:val="24"/>
              </w:rPr>
              <w:t>Approved</w:t>
            </w:r>
          </w:p>
        </w:tc>
      </w:tr>
      <w:tr w:rsidR="006544E7" w:rsidRPr="00AA1EF4" w:rsidTr="00FC0803">
        <w:trPr>
          <w:trHeight w:val="516"/>
        </w:trPr>
        <w:tc>
          <w:tcPr>
            <w:tcW w:w="3528" w:type="dxa"/>
            <w:tcBorders>
              <w:top w:val="single" w:sz="4" w:space="0" w:color="auto"/>
              <w:left w:val="single" w:sz="4" w:space="0" w:color="auto"/>
              <w:bottom w:val="single" w:sz="4" w:space="0" w:color="auto"/>
              <w:right w:val="single" w:sz="4" w:space="0" w:color="auto"/>
            </w:tcBorders>
            <w:vAlign w:val="center"/>
            <w:hideMark/>
          </w:tcPr>
          <w:p w:rsidR="006544E7" w:rsidRPr="006544E7" w:rsidRDefault="00CA3FE2" w:rsidP="00FC0803">
            <w:pPr>
              <w:rPr>
                <w:b/>
                <w:color w:val="000000"/>
                <w:sz w:val="24"/>
                <w:lang w:eastAsia="en-US"/>
              </w:rPr>
            </w:pPr>
            <w:r>
              <w:rPr>
                <w:b/>
                <w:sz w:val="24"/>
              </w:rPr>
              <w:t>Version n</w:t>
            </w:r>
            <w:r w:rsidR="006544E7" w:rsidRPr="006544E7">
              <w:rPr>
                <w:b/>
                <w:sz w:val="24"/>
              </w:rPr>
              <w:t>umber</w:t>
            </w:r>
          </w:p>
        </w:tc>
        <w:tc>
          <w:tcPr>
            <w:tcW w:w="5937" w:type="dxa"/>
            <w:tcBorders>
              <w:top w:val="single" w:sz="4" w:space="0" w:color="auto"/>
              <w:left w:val="single" w:sz="4" w:space="0" w:color="auto"/>
              <w:bottom w:val="single" w:sz="4" w:space="0" w:color="auto"/>
              <w:right w:val="single" w:sz="4" w:space="0" w:color="auto"/>
            </w:tcBorders>
            <w:vAlign w:val="center"/>
            <w:hideMark/>
          </w:tcPr>
          <w:p w:rsidR="006544E7" w:rsidRPr="006544E7" w:rsidRDefault="00963432" w:rsidP="00FC0803">
            <w:pPr>
              <w:rPr>
                <w:color w:val="000000"/>
                <w:sz w:val="24"/>
                <w:lang w:eastAsia="en-US"/>
              </w:rPr>
            </w:pPr>
            <w:r>
              <w:rPr>
                <w:sz w:val="24"/>
              </w:rPr>
              <w:t>1.4</w:t>
            </w:r>
          </w:p>
        </w:tc>
      </w:tr>
      <w:tr w:rsidR="006544E7" w:rsidRPr="00AA1EF4" w:rsidTr="00FC0803">
        <w:tc>
          <w:tcPr>
            <w:tcW w:w="3528" w:type="dxa"/>
            <w:tcBorders>
              <w:top w:val="single" w:sz="4" w:space="0" w:color="auto"/>
              <w:left w:val="single" w:sz="4" w:space="0" w:color="auto"/>
              <w:bottom w:val="single" w:sz="4" w:space="0" w:color="auto"/>
              <w:right w:val="single" w:sz="4" w:space="0" w:color="auto"/>
            </w:tcBorders>
            <w:vAlign w:val="center"/>
            <w:hideMark/>
          </w:tcPr>
          <w:p w:rsidR="006544E7" w:rsidRPr="006544E7" w:rsidRDefault="006544E7" w:rsidP="00FC0803">
            <w:pPr>
              <w:rPr>
                <w:b/>
                <w:color w:val="000000"/>
                <w:sz w:val="24"/>
                <w:lang w:eastAsia="en-US"/>
              </w:rPr>
            </w:pPr>
            <w:r w:rsidRPr="006544E7">
              <w:rPr>
                <w:b/>
                <w:sz w:val="24"/>
              </w:rPr>
              <w:t>Replacing/Superseded policy or documents</w:t>
            </w:r>
          </w:p>
        </w:tc>
        <w:tc>
          <w:tcPr>
            <w:tcW w:w="5937" w:type="dxa"/>
            <w:tcBorders>
              <w:top w:val="single" w:sz="4" w:space="0" w:color="auto"/>
              <w:left w:val="single" w:sz="4" w:space="0" w:color="auto"/>
              <w:bottom w:val="single" w:sz="4" w:space="0" w:color="auto"/>
              <w:right w:val="single" w:sz="4" w:space="0" w:color="auto"/>
            </w:tcBorders>
            <w:vAlign w:val="center"/>
            <w:hideMark/>
          </w:tcPr>
          <w:p w:rsidR="006544E7" w:rsidRPr="006544E7" w:rsidRDefault="00963432" w:rsidP="00FC0803">
            <w:pPr>
              <w:rPr>
                <w:color w:val="000000"/>
                <w:sz w:val="24"/>
                <w:lang w:eastAsia="en-US"/>
              </w:rPr>
            </w:pPr>
            <w:r>
              <w:rPr>
                <w:sz w:val="24"/>
              </w:rPr>
              <w:t>1.3</w:t>
            </w:r>
          </w:p>
        </w:tc>
      </w:tr>
      <w:tr w:rsidR="006544E7" w:rsidRPr="00AA1EF4" w:rsidTr="00FC0803">
        <w:tc>
          <w:tcPr>
            <w:tcW w:w="3528" w:type="dxa"/>
            <w:tcBorders>
              <w:top w:val="single" w:sz="4" w:space="0" w:color="auto"/>
              <w:left w:val="single" w:sz="4" w:space="0" w:color="auto"/>
              <w:bottom w:val="single" w:sz="4" w:space="0" w:color="auto"/>
              <w:right w:val="single" w:sz="4" w:space="0" w:color="auto"/>
            </w:tcBorders>
            <w:vAlign w:val="center"/>
            <w:hideMark/>
          </w:tcPr>
          <w:p w:rsidR="006544E7" w:rsidRPr="006544E7" w:rsidRDefault="006544E7" w:rsidP="00CA3FE2">
            <w:pPr>
              <w:rPr>
                <w:b/>
                <w:color w:val="000000"/>
                <w:sz w:val="24"/>
                <w:lang w:eastAsia="en-US"/>
              </w:rPr>
            </w:pPr>
            <w:r w:rsidRPr="006544E7">
              <w:rPr>
                <w:b/>
                <w:sz w:val="24"/>
              </w:rPr>
              <w:t xml:space="preserve">Number of </w:t>
            </w:r>
            <w:r w:rsidR="00CA3FE2">
              <w:rPr>
                <w:b/>
                <w:sz w:val="24"/>
              </w:rPr>
              <w:t>p</w:t>
            </w:r>
            <w:r w:rsidRPr="006544E7">
              <w:rPr>
                <w:b/>
                <w:sz w:val="24"/>
              </w:rPr>
              <w:t>ages</w:t>
            </w:r>
          </w:p>
        </w:tc>
        <w:tc>
          <w:tcPr>
            <w:tcW w:w="5937" w:type="dxa"/>
            <w:tcBorders>
              <w:top w:val="single" w:sz="4" w:space="0" w:color="auto"/>
              <w:left w:val="single" w:sz="4" w:space="0" w:color="auto"/>
              <w:bottom w:val="single" w:sz="4" w:space="0" w:color="auto"/>
              <w:right w:val="single" w:sz="4" w:space="0" w:color="auto"/>
            </w:tcBorders>
            <w:vAlign w:val="center"/>
            <w:hideMark/>
          </w:tcPr>
          <w:p w:rsidR="006544E7" w:rsidRPr="006544E7" w:rsidRDefault="00271408" w:rsidP="00FC0803">
            <w:pPr>
              <w:rPr>
                <w:color w:val="000000"/>
                <w:sz w:val="24"/>
                <w:lang w:eastAsia="en-US"/>
              </w:rPr>
            </w:pPr>
            <w:r>
              <w:rPr>
                <w:color w:val="000000"/>
                <w:sz w:val="24"/>
                <w:lang w:eastAsia="en-US"/>
              </w:rPr>
              <w:t>29</w:t>
            </w:r>
          </w:p>
        </w:tc>
      </w:tr>
      <w:tr w:rsidR="006544E7" w:rsidRPr="00AA1EF4" w:rsidTr="00FC0803">
        <w:tc>
          <w:tcPr>
            <w:tcW w:w="3528" w:type="dxa"/>
            <w:tcBorders>
              <w:top w:val="single" w:sz="4" w:space="0" w:color="auto"/>
              <w:left w:val="single" w:sz="4" w:space="0" w:color="auto"/>
              <w:bottom w:val="single" w:sz="4" w:space="0" w:color="auto"/>
              <w:right w:val="single" w:sz="4" w:space="0" w:color="auto"/>
            </w:tcBorders>
            <w:vAlign w:val="center"/>
            <w:hideMark/>
          </w:tcPr>
          <w:p w:rsidR="006544E7" w:rsidRPr="006544E7" w:rsidRDefault="006544E7" w:rsidP="00FC0803">
            <w:pPr>
              <w:rPr>
                <w:b/>
                <w:color w:val="000000"/>
                <w:sz w:val="24"/>
                <w:lang w:eastAsia="en-US"/>
              </w:rPr>
            </w:pPr>
            <w:r w:rsidRPr="006544E7">
              <w:rPr>
                <w:b/>
                <w:sz w:val="24"/>
              </w:rPr>
              <w:t>Target audience/applicable to</w:t>
            </w:r>
          </w:p>
        </w:tc>
        <w:tc>
          <w:tcPr>
            <w:tcW w:w="5937" w:type="dxa"/>
            <w:tcBorders>
              <w:top w:val="single" w:sz="4" w:space="0" w:color="auto"/>
              <w:left w:val="single" w:sz="4" w:space="0" w:color="auto"/>
              <w:bottom w:val="single" w:sz="4" w:space="0" w:color="auto"/>
              <w:right w:val="single" w:sz="4" w:space="0" w:color="auto"/>
            </w:tcBorders>
            <w:vAlign w:val="center"/>
            <w:hideMark/>
          </w:tcPr>
          <w:p w:rsidR="006544E7" w:rsidRPr="006544E7" w:rsidRDefault="006544E7" w:rsidP="00FC0803">
            <w:pPr>
              <w:rPr>
                <w:color w:val="000000"/>
                <w:sz w:val="24"/>
                <w:lang w:eastAsia="en-US"/>
              </w:rPr>
            </w:pPr>
            <w:r w:rsidRPr="006544E7">
              <w:rPr>
                <w:sz w:val="24"/>
              </w:rPr>
              <w:t>Primary Care</w:t>
            </w:r>
          </w:p>
        </w:tc>
      </w:tr>
      <w:tr w:rsidR="006544E7" w:rsidRPr="00AA1EF4" w:rsidTr="00FC0803">
        <w:tc>
          <w:tcPr>
            <w:tcW w:w="3528" w:type="dxa"/>
            <w:tcBorders>
              <w:top w:val="single" w:sz="4" w:space="0" w:color="auto"/>
              <w:left w:val="single" w:sz="4" w:space="0" w:color="auto"/>
              <w:bottom w:val="single" w:sz="4" w:space="0" w:color="auto"/>
              <w:right w:val="single" w:sz="4" w:space="0" w:color="auto"/>
            </w:tcBorders>
            <w:vAlign w:val="center"/>
            <w:hideMark/>
          </w:tcPr>
          <w:p w:rsidR="006544E7" w:rsidRPr="006544E7" w:rsidRDefault="006544E7" w:rsidP="00FC0803">
            <w:pPr>
              <w:rPr>
                <w:b/>
                <w:color w:val="000000"/>
                <w:sz w:val="24"/>
                <w:lang w:eastAsia="en-US"/>
              </w:rPr>
            </w:pPr>
            <w:r w:rsidRPr="006544E7">
              <w:rPr>
                <w:b/>
                <w:sz w:val="24"/>
              </w:rPr>
              <w:t>Author</w:t>
            </w:r>
          </w:p>
        </w:tc>
        <w:tc>
          <w:tcPr>
            <w:tcW w:w="5937" w:type="dxa"/>
            <w:tcBorders>
              <w:top w:val="single" w:sz="4" w:space="0" w:color="auto"/>
              <w:left w:val="single" w:sz="4" w:space="0" w:color="auto"/>
              <w:bottom w:val="single" w:sz="4" w:space="0" w:color="auto"/>
              <w:right w:val="single" w:sz="4" w:space="0" w:color="auto"/>
            </w:tcBorders>
            <w:vAlign w:val="center"/>
            <w:hideMark/>
          </w:tcPr>
          <w:p w:rsidR="006544E7" w:rsidRPr="006544E7" w:rsidRDefault="006544E7" w:rsidP="00FC0803">
            <w:pPr>
              <w:rPr>
                <w:color w:val="000000"/>
                <w:sz w:val="24"/>
                <w:lang w:eastAsia="en-US"/>
              </w:rPr>
            </w:pPr>
            <w:r w:rsidRPr="006544E7">
              <w:rPr>
                <w:color w:val="000000"/>
                <w:sz w:val="24"/>
                <w:lang w:eastAsia="en-US"/>
              </w:rPr>
              <w:t>Primary Care Cell</w:t>
            </w:r>
          </w:p>
        </w:tc>
      </w:tr>
      <w:tr w:rsidR="006544E7" w:rsidRPr="00AA1EF4" w:rsidTr="00FC0803">
        <w:trPr>
          <w:trHeight w:val="358"/>
        </w:trPr>
        <w:tc>
          <w:tcPr>
            <w:tcW w:w="3528" w:type="dxa"/>
            <w:tcBorders>
              <w:top w:val="single" w:sz="4" w:space="0" w:color="auto"/>
              <w:left w:val="single" w:sz="4" w:space="0" w:color="auto"/>
              <w:bottom w:val="single" w:sz="4" w:space="0" w:color="auto"/>
              <w:right w:val="single" w:sz="4" w:space="0" w:color="auto"/>
            </w:tcBorders>
            <w:vAlign w:val="center"/>
            <w:hideMark/>
          </w:tcPr>
          <w:p w:rsidR="006544E7" w:rsidRPr="006544E7" w:rsidRDefault="00CA3FE2" w:rsidP="00FC0803">
            <w:pPr>
              <w:rPr>
                <w:b/>
                <w:color w:val="000000"/>
                <w:sz w:val="24"/>
                <w:lang w:eastAsia="en-US"/>
              </w:rPr>
            </w:pPr>
            <w:r>
              <w:rPr>
                <w:b/>
                <w:sz w:val="24"/>
              </w:rPr>
              <w:t>Contact point for q</w:t>
            </w:r>
            <w:r w:rsidR="006544E7" w:rsidRPr="006544E7">
              <w:rPr>
                <w:b/>
                <w:sz w:val="24"/>
              </w:rPr>
              <w:t>ueries</w:t>
            </w:r>
          </w:p>
        </w:tc>
        <w:tc>
          <w:tcPr>
            <w:tcW w:w="5937" w:type="dxa"/>
            <w:tcBorders>
              <w:top w:val="single" w:sz="4" w:space="0" w:color="auto"/>
              <w:left w:val="single" w:sz="4" w:space="0" w:color="auto"/>
              <w:bottom w:val="single" w:sz="4" w:space="0" w:color="auto"/>
              <w:right w:val="single" w:sz="4" w:space="0" w:color="auto"/>
            </w:tcBorders>
            <w:vAlign w:val="center"/>
            <w:hideMark/>
          </w:tcPr>
          <w:p w:rsidR="006544E7" w:rsidRPr="006544E7" w:rsidRDefault="00AA2B16" w:rsidP="00FC0803">
            <w:pPr>
              <w:rPr>
                <w:color w:val="000000"/>
                <w:sz w:val="24"/>
                <w:lang w:eastAsia="en-US"/>
              </w:rPr>
            </w:pPr>
            <w:hyperlink r:id="rId9" w:history="1">
              <w:r w:rsidR="006544E7" w:rsidRPr="00CA3FE2">
                <w:rPr>
                  <w:rStyle w:val="Hyperlink"/>
                  <w:sz w:val="24"/>
                  <w:lang w:eastAsia="en-US"/>
                </w:rPr>
                <w:t>wkccg.gpscovid19@nhs.net</w:t>
              </w:r>
            </w:hyperlink>
          </w:p>
        </w:tc>
      </w:tr>
      <w:tr w:rsidR="006544E7" w:rsidRPr="00AA1EF4" w:rsidTr="00FC0803">
        <w:tc>
          <w:tcPr>
            <w:tcW w:w="3528" w:type="dxa"/>
            <w:tcBorders>
              <w:top w:val="single" w:sz="4" w:space="0" w:color="auto"/>
              <w:left w:val="single" w:sz="4" w:space="0" w:color="auto"/>
              <w:bottom w:val="single" w:sz="4" w:space="0" w:color="auto"/>
              <w:right w:val="single" w:sz="4" w:space="0" w:color="auto"/>
            </w:tcBorders>
            <w:vAlign w:val="center"/>
            <w:hideMark/>
          </w:tcPr>
          <w:p w:rsidR="006544E7" w:rsidRPr="006544E7" w:rsidRDefault="00CA3FE2" w:rsidP="00FC0803">
            <w:pPr>
              <w:rPr>
                <w:b/>
                <w:color w:val="000000"/>
                <w:sz w:val="24"/>
                <w:lang w:eastAsia="en-US"/>
              </w:rPr>
            </w:pPr>
            <w:r>
              <w:rPr>
                <w:b/>
                <w:sz w:val="24"/>
              </w:rPr>
              <w:t>Date r</w:t>
            </w:r>
            <w:r w:rsidR="006544E7" w:rsidRPr="006544E7">
              <w:rPr>
                <w:b/>
                <w:sz w:val="24"/>
              </w:rPr>
              <w:t>atified</w:t>
            </w:r>
          </w:p>
        </w:tc>
        <w:tc>
          <w:tcPr>
            <w:tcW w:w="5937" w:type="dxa"/>
            <w:tcBorders>
              <w:top w:val="single" w:sz="4" w:space="0" w:color="auto"/>
              <w:left w:val="single" w:sz="4" w:space="0" w:color="auto"/>
              <w:bottom w:val="single" w:sz="4" w:space="0" w:color="auto"/>
              <w:right w:val="single" w:sz="4" w:space="0" w:color="auto"/>
            </w:tcBorders>
            <w:vAlign w:val="center"/>
            <w:hideMark/>
          </w:tcPr>
          <w:p w:rsidR="006544E7" w:rsidRPr="006544E7" w:rsidRDefault="00AA2B16" w:rsidP="00FC0803">
            <w:pPr>
              <w:rPr>
                <w:sz w:val="24"/>
                <w:lang w:eastAsia="en-US"/>
              </w:rPr>
            </w:pPr>
            <w:r>
              <w:rPr>
                <w:sz w:val="24"/>
              </w:rPr>
              <w:t>13</w:t>
            </w:r>
            <w:r w:rsidR="00CA3FE2">
              <w:rPr>
                <w:sz w:val="24"/>
              </w:rPr>
              <w:t xml:space="preserve"> April 2020</w:t>
            </w:r>
          </w:p>
        </w:tc>
      </w:tr>
      <w:tr w:rsidR="006544E7" w:rsidRPr="00AA1EF4" w:rsidTr="00FC0803">
        <w:tc>
          <w:tcPr>
            <w:tcW w:w="3528" w:type="dxa"/>
            <w:tcBorders>
              <w:top w:val="single" w:sz="4" w:space="0" w:color="auto"/>
              <w:left w:val="single" w:sz="4" w:space="0" w:color="auto"/>
              <w:bottom w:val="single" w:sz="4" w:space="0" w:color="auto"/>
              <w:right w:val="single" w:sz="4" w:space="0" w:color="auto"/>
            </w:tcBorders>
            <w:vAlign w:val="center"/>
            <w:hideMark/>
          </w:tcPr>
          <w:p w:rsidR="006544E7" w:rsidRPr="006544E7" w:rsidRDefault="00CA3FE2" w:rsidP="00FC0803">
            <w:pPr>
              <w:rPr>
                <w:b/>
                <w:color w:val="000000"/>
                <w:sz w:val="24"/>
                <w:lang w:eastAsia="en-US"/>
              </w:rPr>
            </w:pPr>
            <w:r>
              <w:rPr>
                <w:b/>
                <w:sz w:val="24"/>
              </w:rPr>
              <w:t>Date of i</w:t>
            </w:r>
            <w:r w:rsidR="006544E7" w:rsidRPr="006544E7">
              <w:rPr>
                <w:b/>
                <w:sz w:val="24"/>
              </w:rPr>
              <w:t>mplementation/distribution</w:t>
            </w:r>
          </w:p>
        </w:tc>
        <w:tc>
          <w:tcPr>
            <w:tcW w:w="5937" w:type="dxa"/>
            <w:tcBorders>
              <w:top w:val="single" w:sz="4" w:space="0" w:color="auto"/>
              <w:left w:val="single" w:sz="4" w:space="0" w:color="auto"/>
              <w:bottom w:val="single" w:sz="4" w:space="0" w:color="auto"/>
              <w:right w:val="single" w:sz="4" w:space="0" w:color="auto"/>
            </w:tcBorders>
            <w:vAlign w:val="center"/>
            <w:hideMark/>
          </w:tcPr>
          <w:p w:rsidR="006544E7" w:rsidRPr="006544E7" w:rsidRDefault="00AA2B16" w:rsidP="00FC0803">
            <w:pPr>
              <w:rPr>
                <w:sz w:val="24"/>
                <w:lang w:eastAsia="en-US"/>
              </w:rPr>
            </w:pPr>
            <w:r>
              <w:rPr>
                <w:sz w:val="24"/>
              </w:rPr>
              <w:t>09</w:t>
            </w:r>
            <w:bookmarkStart w:id="0" w:name="_GoBack"/>
            <w:bookmarkEnd w:id="0"/>
            <w:r w:rsidR="00CA3FE2">
              <w:rPr>
                <w:sz w:val="24"/>
              </w:rPr>
              <w:t xml:space="preserve"> April 2020</w:t>
            </w:r>
          </w:p>
        </w:tc>
      </w:tr>
      <w:tr w:rsidR="006544E7" w:rsidRPr="00AA1EF4" w:rsidTr="00FC0803">
        <w:tc>
          <w:tcPr>
            <w:tcW w:w="3528" w:type="dxa"/>
            <w:tcBorders>
              <w:top w:val="single" w:sz="4" w:space="0" w:color="auto"/>
              <w:left w:val="single" w:sz="4" w:space="0" w:color="auto"/>
              <w:bottom w:val="single" w:sz="4" w:space="0" w:color="auto"/>
              <w:right w:val="single" w:sz="4" w:space="0" w:color="auto"/>
            </w:tcBorders>
            <w:vAlign w:val="center"/>
            <w:hideMark/>
          </w:tcPr>
          <w:p w:rsidR="006544E7" w:rsidRPr="006544E7" w:rsidRDefault="006544E7" w:rsidP="00FC0803">
            <w:pPr>
              <w:rPr>
                <w:b/>
                <w:color w:val="000000"/>
                <w:sz w:val="24"/>
                <w:lang w:eastAsia="en-US"/>
              </w:rPr>
            </w:pPr>
            <w:r w:rsidRPr="006544E7">
              <w:rPr>
                <w:b/>
                <w:sz w:val="24"/>
              </w:rPr>
              <w:t>Circulation</w:t>
            </w:r>
          </w:p>
        </w:tc>
        <w:tc>
          <w:tcPr>
            <w:tcW w:w="5937" w:type="dxa"/>
            <w:tcBorders>
              <w:top w:val="single" w:sz="4" w:space="0" w:color="auto"/>
              <w:left w:val="single" w:sz="4" w:space="0" w:color="auto"/>
              <w:bottom w:val="single" w:sz="4" w:space="0" w:color="auto"/>
              <w:right w:val="single" w:sz="4" w:space="0" w:color="auto"/>
            </w:tcBorders>
            <w:vAlign w:val="center"/>
          </w:tcPr>
          <w:p w:rsidR="006544E7" w:rsidRPr="006544E7" w:rsidRDefault="006544E7" w:rsidP="00FC0803">
            <w:pPr>
              <w:rPr>
                <w:color w:val="000000"/>
                <w:sz w:val="24"/>
                <w:lang w:eastAsia="en-US"/>
              </w:rPr>
            </w:pPr>
            <w:r w:rsidRPr="006544E7">
              <w:rPr>
                <w:sz w:val="24"/>
              </w:rPr>
              <w:t>Primary Care</w:t>
            </w:r>
          </w:p>
        </w:tc>
      </w:tr>
      <w:tr w:rsidR="006544E7" w:rsidRPr="00AA1EF4" w:rsidTr="00FC0803">
        <w:tc>
          <w:tcPr>
            <w:tcW w:w="3528" w:type="dxa"/>
            <w:tcBorders>
              <w:top w:val="single" w:sz="4" w:space="0" w:color="auto"/>
              <w:left w:val="single" w:sz="4" w:space="0" w:color="auto"/>
              <w:bottom w:val="single" w:sz="4" w:space="0" w:color="auto"/>
              <w:right w:val="single" w:sz="4" w:space="0" w:color="auto"/>
            </w:tcBorders>
            <w:vAlign w:val="center"/>
            <w:hideMark/>
          </w:tcPr>
          <w:p w:rsidR="006544E7" w:rsidRPr="006544E7" w:rsidRDefault="006544E7" w:rsidP="00FC0803">
            <w:pPr>
              <w:rPr>
                <w:b/>
                <w:color w:val="000000"/>
                <w:sz w:val="24"/>
                <w:lang w:eastAsia="en-US"/>
              </w:rPr>
            </w:pPr>
            <w:r w:rsidRPr="006544E7">
              <w:rPr>
                <w:b/>
                <w:sz w:val="24"/>
              </w:rPr>
              <w:t>Review date</w:t>
            </w:r>
          </w:p>
        </w:tc>
        <w:tc>
          <w:tcPr>
            <w:tcW w:w="5937" w:type="dxa"/>
            <w:tcBorders>
              <w:top w:val="single" w:sz="4" w:space="0" w:color="auto"/>
              <w:left w:val="single" w:sz="4" w:space="0" w:color="auto"/>
              <w:bottom w:val="single" w:sz="4" w:space="0" w:color="auto"/>
              <w:right w:val="single" w:sz="4" w:space="0" w:color="auto"/>
            </w:tcBorders>
            <w:vAlign w:val="center"/>
            <w:hideMark/>
          </w:tcPr>
          <w:p w:rsidR="006544E7" w:rsidRPr="006544E7" w:rsidRDefault="006544E7" w:rsidP="00FC0803">
            <w:pPr>
              <w:rPr>
                <w:color w:val="000000"/>
                <w:sz w:val="24"/>
                <w:lang w:eastAsia="en-US"/>
              </w:rPr>
            </w:pPr>
            <w:r w:rsidRPr="006544E7">
              <w:rPr>
                <w:sz w:val="24"/>
              </w:rPr>
              <w:t>Ongoing</w:t>
            </w:r>
          </w:p>
        </w:tc>
      </w:tr>
      <w:tr w:rsidR="006544E7" w:rsidRPr="00AA1EF4" w:rsidTr="00FC0803">
        <w:tc>
          <w:tcPr>
            <w:tcW w:w="3528" w:type="dxa"/>
            <w:tcBorders>
              <w:top w:val="single" w:sz="4" w:space="0" w:color="auto"/>
              <w:left w:val="single" w:sz="4" w:space="0" w:color="auto"/>
              <w:bottom w:val="single" w:sz="4" w:space="0" w:color="auto"/>
              <w:right w:val="single" w:sz="4" w:space="0" w:color="auto"/>
            </w:tcBorders>
            <w:vAlign w:val="center"/>
            <w:hideMark/>
          </w:tcPr>
          <w:p w:rsidR="006544E7" w:rsidRPr="006544E7" w:rsidRDefault="006544E7" w:rsidP="00FC0803">
            <w:pPr>
              <w:rPr>
                <w:b/>
                <w:color w:val="000000"/>
                <w:sz w:val="24"/>
                <w:lang w:eastAsia="en-US"/>
              </w:rPr>
            </w:pPr>
            <w:r w:rsidRPr="006544E7">
              <w:rPr>
                <w:b/>
                <w:sz w:val="24"/>
              </w:rPr>
              <w:t>Copyright</w:t>
            </w:r>
          </w:p>
        </w:tc>
        <w:tc>
          <w:tcPr>
            <w:tcW w:w="5937" w:type="dxa"/>
            <w:tcBorders>
              <w:top w:val="single" w:sz="4" w:space="0" w:color="auto"/>
              <w:left w:val="single" w:sz="4" w:space="0" w:color="auto"/>
              <w:bottom w:val="single" w:sz="4" w:space="0" w:color="auto"/>
              <w:right w:val="single" w:sz="4" w:space="0" w:color="auto"/>
            </w:tcBorders>
            <w:vAlign w:val="center"/>
            <w:hideMark/>
          </w:tcPr>
          <w:p w:rsidR="006544E7" w:rsidRPr="006544E7" w:rsidRDefault="006544E7" w:rsidP="00FC0803">
            <w:pPr>
              <w:rPr>
                <w:color w:val="000000"/>
                <w:sz w:val="24"/>
                <w:lang w:eastAsia="en-US"/>
              </w:rPr>
            </w:pPr>
            <w:r w:rsidRPr="006544E7">
              <w:rPr>
                <w:sz w:val="24"/>
              </w:rPr>
              <w:t>NHS Kent and Medway CCG</w:t>
            </w:r>
          </w:p>
        </w:tc>
      </w:tr>
    </w:tbl>
    <w:p w:rsidR="006544E7" w:rsidRPr="006544E7" w:rsidRDefault="006544E7" w:rsidP="006544E7">
      <w:pPr>
        <w:rPr>
          <w:sz w:val="24"/>
          <w:lang w:val="en-US"/>
        </w:rPr>
      </w:pPr>
    </w:p>
    <w:p w:rsidR="006544E7" w:rsidRPr="006544E7" w:rsidRDefault="006544E7" w:rsidP="006544E7">
      <w:pPr>
        <w:rPr>
          <w:sz w:val="24"/>
          <w:lang w:val="en-U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5954"/>
      </w:tblGrid>
      <w:tr w:rsidR="006544E7" w:rsidRPr="00FC0803" w:rsidTr="00271408">
        <w:tc>
          <w:tcPr>
            <w:tcW w:w="3510" w:type="dxa"/>
            <w:shd w:val="clear" w:color="auto" w:fill="auto"/>
            <w:vAlign w:val="center"/>
          </w:tcPr>
          <w:p w:rsidR="006544E7" w:rsidRPr="00FC0803" w:rsidRDefault="006544E7" w:rsidP="00271408">
            <w:pPr>
              <w:rPr>
                <w:b/>
                <w:sz w:val="24"/>
                <w:lang w:val="en-US"/>
              </w:rPr>
            </w:pPr>
            <w:r w:rsidRPr="00FC0803">
              <w:rPr>
                <w:b/>
                <w:sz w:val="24"/>
                <w:lang w:val="en-US"/>
              </w:rPr>
              <w:t>Version</w:t>
            </w:r>
          </w:p>
        </w:tc>
        <w:tc>
          <w:tcPr>
            <w:tcW w:w="5954" w:type="dxa"/>
            <w:shd w:val="clear" w:color="auto" w:fill="auto"/>
            <w:vAlign w:val="center"/>
          </w:tcPr>
          <w:p w:rsidR="006544E7" w:rsidRPr="00FC0803" w:rsidRDefault="006544E7" w:rsidP="00271408">
            <w:pPr>
              <w:rPr>
                <w:b/>
                <w:sz w:val="24"/>
                <w:lang w:val="en-US"/>
              </w:rPr>
            </w:pPr>
            <w:r w:rsidRPr="00FC0803">
              <w:rPr>
                <w:b/>
                <w:sz w:val="24"/>
                <w:lang w:val="en-US"/>
              </w:rPr>
              <w:t>Revision</w:t>
            </w:r>
          </w:p>
        </w:tc>
      </w:tr>
      <w:tr w:rsidR="006544E7" w:rsidRPr="00FC0803" w:rsidTr="00271408">
        <w:tc>
          <w:tcPr>
            <w:tcW w:w="3510" w:type="dxa"/>
            <w:shd w:val="clear" w:color="auto" w:fill="auto"/>
            <w:vAlign w:val="center"/>
          </w:tcPr>
          <w:p w:rsidR="006544E7" w:rsidRPr="00FC0803" w:rsidRDefault="006544E7" w:rsidP="00271408">
            <w:pPr>
              <w:rPr>
                <w:sz w:val="24"/>
                <w:lang w:val="en-US"/>
              </w:rPr>
            </w:pPr>
            <w:r w:rsidRPr="00FC0803">
              <w:rPr>
                <w:sz w:val="24"/>
                <w:lang w:val="en-US"/>
              </w:rPr>
              <w:t>1.0</w:t>
            </w:r>
          </w:p>
        </w:tc>
        <w:tc>
          <w:tcPr>
            <w:tcW w:w="5954" w:type="dxa"/>
            <w:shd w:val="clear" w:color="auto" w:fill="auto"/>
            <w:vAlign w:val="center"/>
          </w:tcPr>
          <w:p w:rsidR="006544E7" w:rsidRPr="00FC0803" w:rsidRDefault="006544E7" w:rsidP="00271408">
            <w:pPr>
              <w:rPr>
                <w:sz w:val="24"/>
                <w:lang w:val="en-US"/>
              </w:rPr>
            </w:pPr>
            <w:r w:rsidRPr="00FC0803">
              <w:rPr>
                <w:sz w:val="24"/>
                <w:lang w:val="en-US"/>
              </w:rPr>
              <w:t>NA</w:t>
            </w:r>
          </w:p>
        </w:tc>
      </w:tr>
      <w:tr w:rsidR="006544E7" w:rsidRPr="00FC0803" w:rsidTr="00271408">
        <w:tc>
          <w:tcPr>
            <w:tcW w:w="3510" w:type="dxa"/>
            <w:shd w:val="clear" w:color="auto" w:fill="auto"/>
            <w:vAlign w:val="center"/>
          </w:tcPr>
          <w:p w:rsidR="006544E7" w:rsidRPr="00FC0803" w:rsidRDefault="006544E7" w:rsidP="00271408">
            <w:pPr>
              <w:rPr>
                <w:sz w:val="24"/>
                <w:lang w:val="en-US"/>
              </w:rPr>
            </w:pPr>
            <w:r w:rsidRPr="00FC0803">
              <w:rPr>
                <w:sz w:val="24"/>
                <w:lang w:val="en-US"/>
              </w:rPr>
              <w:t>1.1</w:t>
            </w:r>
          </w:p>
        </w:tc>
        <w:tc>
          <w:tcPr>
            <w:tcW w:w="5954" w:type="dxa"/>
            <w:shd w:val="clear" w:color="auto" w:fill="auto"/>
            <w:vAlign w:val="center"/>
          </w:tcPr>
          <w:p w:rsidR="006544E7" w:rsidRPr="00FC0803" w:rsidRDefault="006544E7" w:rsidP="00271408">
            <w:pPr>
              <w:rPr>
                <w:sz w:val="24"/>
                <w:lang w:val="en-US"/>
              </w:rPr>
            </w:pPr>
            <w:r w:rsidRPr="00FC0803">
              <w:rPr>
                <w:sz w:val="24"/>
                <w:lang w:val="en-US"/>
              </w:rPr>
              <w:t>Amended links</w:t>
            </w:r>
          </w:p>
        </w:tc>
      </w:tr>
      <w:tr w:rsidR="006544E7" w:rsidRPr="00FC0803" w:rsidTr="00271408">
        <w:trPr>
          <w:trHeight w:val="818"/>
        </w:trPr>
        <w:tc>
          <w:tcPr>
            <w:tcW w:w="3510" w:type="dxa"/>
            <w:shd w:val="clear" w:color="auto" w:fill="auto"/>
            <w:vAlign w:val="center"/>
          </w:tcPr>
          <w:p w:rsidR="006544E7" w:rsidRPr="00FC0803" w:rsidRDefault="006544E7" w:rsidP="00271408">
            <w:pPr>
              <w:rPr>
                <w:sz w:val="24"/>
                <w:lang w:val="en-US"/>
              </w:rPr>
            </w:pPr>
            <w:r w:rsidRPr="00FC0803">
              <w:rPr>
                <w:sz w:val="24"/>
                <w:lang w:val="en-US"/>
              </w:rPr>
              <w:t>1.2</w:t>
            </w:r>
          </w:p>
        </w:tc>
        <w:tc>
          <w:tcPr>
            <w:tcW w:w="5954" w:type="dxa"/>
            <w:shd w:val="clear" w:color="auto" w:fill="auto"/>
            <w:vAlign w:val="center"/>
          </w:tcPr>
          <w:p w:rsidR="006544E7" w:rsidRPr="00FC0803" w:rsidRDefault="006544E7" w:rsidP="00271408">
            <w:pPr>
              <w:numPr>
                <w:ilvl w:val="0"/>
                <w:numId w:val="24"/>
              </w:numPr>
              <w:rPr>
                <w:sz w:val="24"/>
                <w:lang w:val="en-US"/>
              </w:rPr>
            </w:pPr>
            <w:r w:rsidRPr="00FC0803">
              <w:rPr>
                <w:sz w:val="24"/>
                <w:lang w:val="en-US"/>
              </w:rPr>
              <w:t>Appendix 3 - revised</w:t>
            </w:r>
          </w:p>
          <w:p w:rsidR="006544E7" w:rsidRDefault="006544E7" w:rsidP="00271408">
            <w:pPr>
              <w:numPr>
                <w:ilvl w:val="0"/>
                <w:numId w:val="24"/>
              </w:numPr>
              <w:rPr>
                <w:sz w:val="24"/>
                <w:lang w:val="en-US"/>
              </w:rPr>
            </w:pPr>
            <w:r w:rsidRPr="00FC0803">
              <w:rPr>
                <w:sz w:val="24"/>
                <w:lang w:val="en-US"/>
              </w:rPr>
              <w:t>Medicines management service spec – new</w:t>
            </w:r>
          </w:p>
          <w:p w:rsidR="00195DE4" w:rsidRDefault="00195DE4" w:rsidP="00271408">
            <w:pPr>
              <w:numPr>
                <w:ilvl w:val="0"/>
                <w:numId w:val="24"/>
              </w:numPr>
              <w:rPr>
                <w:sz w:val="24"/>
                <w:lang w:val="en-US"/>
              </w:rPr>
            </w:pPr>
            <w:r>
              <w:rPr>
                <w:sz w:val="24"/>
                <w:lang w:val="en-US"/>
              </w:rPr>
              <w:t xml:space="preserve">Inclusion of </w:t>
            </w:r>
            <w:r w:rsidRPr="00195DE4">
              <w:rPr>
                <w:sz w:val="24"/>
                <w:lang w:val="en-US"/>
              </w:rPr>
              <w:t>Algorithm for NHS 111, COVID-19 Clinical Assessment Service and GP Interface</w:t>
            </w:r>
          </w:p>
          <w:p w:rsidR="00AE49D9" w:rsidRPr="00FC0803" w:rsidRDefault="00AE49D9" w:rsidP="00271408">
            <w:pPr>
              <w:numPr>
                <w:ilvl w:val="0"/>
                <w:numId w:val="24"/>
              </w:numPr>
              <w:rPr>
                <w:sz w:val="24"/>
                <w:lang w:val="en-US"/>
              </w:rPr>
            </w:pPr>
            <w:r>
              <w:rPr>
                <w:sz w:val="24"/>
                <w:lang w:val="en-US"/>
              </w:rPr>
              <w:t>CCAS pathway - revised</w:t>
            </w:r>
          </w:p>
          <w:p w:rsidR="006544E7" w:rsidRDefault="006544E7" w:rsidP="00271408">
            <w:pPr>
              <w:numPr>
                <w:ilvl w:val="0"/>
                <w:numId w:val="24"/>
              </w:numPr>
              <w:rPr>
                <w:sz w:val="24"/>
                <w:lang w:val="en-US"/>
              </w:rPr>
            </w:pPr>
            <w:r w:rsidRPr="00FC0803">
              <w:rPr>
                <w:sz w:val="24"/>
                <w:lang w:val="en-US"/>
              </w:rPr>
              <w:t xml:space="preserve">Links – amended </w:t>
            </w:r>
          </w:p>
          <w:p w:rsidR="00890428" w:rsidRPr="00FC0803" w:rsidRDefault="00890428" w:rsidP="00271408">
            <w:pPr>
              <w:numPr>
                <w:ilvl w:val="0"/>
                <w:numId w:val="24"/>
              </w:numPr>
              <w:rPr>
                <w:sz w:val="24"/>
                <w:lang w:val="en-US"/>
              </w:rPr>
            </w:pPr>
            <w:r>
              <w:rPr>
                <w:sz w:val="24"/>
                <w:lang w:val="en-US"/>
              </w:rPr>
              <w:t>Clarification of r</w:t>
            </w:r>
            <w:r w:rsidRPr="005253BF">
              <w:rPr>
                <w:sz w:val="24"/>
                <w:lang w:val="en-US"/>
              </w:rPr>
              <w:t>emote assessment of patients with symptoms of COVID-19</w:t>
            </w:r>
            <w:r>
              <w:rPr>
                <w:sz w:val="24"/>
                <w:lang w:val="en-US"/>
              </w:rPr>
              <w:t xml:space="preserve"> (4.2)</w:t>
            </w:r>
          </w:p>
        </w:tc>
      </w:tr>
      <w:tr w:rsidR="00E16707" w:rsidRPr="00FC0803" w:rsidTr="00271408">
        <w:trPr>
          <w:trHeight w:val="818"/>
        </w:trPr>
        <w:tc>
          <w:tcPr>
            <w:tcW w:w="3510" w:type="dxa"/>
            <w:shd w:val="clear" w:color="auto" w:fill="auto"/>
            <w:vAlign w:val="center"/>
          </w:tcPr>
          <w:p w:rsidR="00E16707" w:rsidRPr="00FC0803" w:rsidRDefault="00E16707" w:rsidP="00271408">
            <w:pPr>
              <w:rPr>
                <w:sz w:val="24"/>
                <w:lang w:val="en-US"/>
              </w:rPr>
            </w:pPr>
            <w:r>
              <w:rPr>
                <w:sz w:val="24"/>
                <w:lang w:val="en-US"/>
              </w:rPr>
              <w:t>1.3</w:t>
            </w:r>
          </w:p>
        </w:tc>
        <w:tc>
          <w:tcPr>
            <w:tcW w:w="5954" w:type="dxa"/>
            <w:shd w:val="clear" w:color="auto" w:fill="auto"/>
            <w:vAlign w:val="center"/>
          </w:tcPr>
          <w:p w:rsidR="00D8458E" w:rsidRPr="00963432" w:rsidRDefault="00E16707" w:rsidP="00963432">
            <w:pPr>
              <w:numPr>
                <w:ilvl w:val="0"/>
                <w:numId w:val="24"/>
              </w:numPr>
              <w:rPr>
                <w:sz w:val="24"/>
                <w:lang w:val="en-US"/>
              </w:rPr>
            </w:pPr>
            <w:r w:rsidRPr="00FC0803">
              <w:rPr>
                <w:sz w:val="24"/>
                <w:lang w:val="en-US"/>
              </w:rPr>
              <w:t xml:space="preserve">Appendix 3 </w:t>
            </w:r>
            <w:r w:rsidR="00D8458E">
              <w:rPr>
                <w:sz w:val="24"/>
                <w:lang w:val="en-US"/>
              </w:rPr>
              <w:t>–</w:t>
            </w:r>
            <w:r w:rsidRPr="00FC0803">
              <w:rPr>
                <w:sz w:val="24"/>
                <w:lang w:val="en-US"/>
              </w:rPr>
              <w:t xml:space="preserve"> revised</w:t>
            </w:r>
          </w:p>
        </w:tc>
      </w:tr>
      <w:tr w:rsidR="00963432" w:rsidRPr="00FC0803" w:rsidTr="00271408">
        <w:trPr>
          <w:trHeight w:val="818"/>
        </w:trPr>
        <w:tc>
          <w:tcPr>
            <w:tcW w:w="3510" w:type="dxa"/>
            <w:shd w:val="clear" w:color="auto" w:fill="auto"/>
            <w:vAlign w:val="center"/>
          </w:tcPr>
          <w:p w:rsidR="00963432" w:rsidRDefault="00963432" w:rsidP="00271408">
            <w:pPr>
              <w:rPr>
                <w:sz w:val="24"/>
                <w:lang w:val="en-US"/>
              </w:rPr>
            </w:pPr>
            <w:r>
              <w:rPr>
                <w:sz w:val="24"/>
                <w:lang w:val="en-US"/>
              </w:rPr>
              <w:t>1.4</w:t>
            </w:r>
          </w:p>
        </w:tc>
        <w:tc>
          <w:tcPr>
            <w:tcW w:w="5954" w:type="dxa"/>
            <w:shd w:val="clear" w:color="auto" w:fill="auto"/>
            <w:vAlign w:val="center"/>
          </w:tcPr>
          <w:p w:rsidR="00963432" w:rsidRPr="00FC0803" w:rsidRDefault="00E73AF1" w:rsidP="00E16707">
            <w:pPr>
              <w:numPr>
                <w:ilvl w:val="0"/>
                <w:numId w:val="24"/>
              </w:numPr>
              <w:rPr>
                <w:sz w:val="24"/>
                <w:lang w:val="en-US"/>
              </w:rPr>
            </w:pPr>
            <w:r>
              <w:rPr>
                <w:sz w:val="24"/>
                <w:lang w:val="en-US"/>
              </w:rPr>
              <w:t>H</w:t>
            </w:r>
            <w:r w:rsidR="00963432">
              <w:rPr>
                <w:sz w:val="24"/>
                <w:lang w:val="en-US"/>
              </w:rPr>
              <w:t>ot and cold site terminology</w:t>
            </w:r>
            <w:r>
              <w:rPr>
                <w:sz w:val="24"/>
                <w:lang w:val="en-US"/>
              </w:rPr>
              <w:t xml:space="preserve"> revised</w:t>
            </w:r>
          </w:p>
        </w:tc>
      </w:tr>
    </w:tbl>
    <w:p w:rsidR="000107D4" w:rsidRPr="00241ECC" w:rsidRDefault="006544E7" w:rsidP="000107D4">
      <w:pPr>
        <w:rPr>
          <w:lang w:val="en-US"/>
        </w:rPr>
      </w:pPr>
      <w:r>
        <w:rPr>
          <w:lang w:val="en-US"/>
        </w:rPr>
        <w:br w:type="page"/>
      </w:r>
    </w:p>
    <w:p w:rsidR="00E24EF5" w:rsidRPr="00241ECC" w:rsidRDefault="00E24EF5" w:rsidP="00DE0801">
      <w:pPr>
        <w:pStyle w:val="Heading1"/>
        <w:numPr>
          <w:ilvl w:val="0"/>
          <w:numId w:val="10"/>
        </w:numPr>
        <w:rPr>
          <w:rFonts w:ascii="Arial" w:hAnsi="Arial" w:cs="Arial"/>
        </w:rPr>
      </w:pPr>
      <w:r w:rsidRPr="00241ECC">
        <w:rPr>
          <w:rFonts w:ascii="Arial" w:hAnsi="Arial" w:cs="Arial"/>
          <w:lang w:val="en-US"/>
        </w:rPr>
        <w:t>Introduction</w:t>
      </w:r>
    </w:p>
    <w:p w:rsidR="00E24EF5" w:rsidRPr="00241ECC" w:rsidRDefault="00E24EF5" w:rsidP="000107D4">
      <w:pPr>
        <w:tabs>
          <w:tab w:val="left" w:pos="9072"/>
          <w:tab w:val="left" w:pos="9356"/>
        </w:tabs>
        <w:spacing w:line="276" w:lineRule="auto"/>
        <w:ind w:right="544"/>
        <w:rPr>
          <w:b/>
          <w:bCs/>
          <w:lang w:val="en-US"/>
        </w:rPr>
      </w:pPr>
    </w:p>
    <w:p w:rsidR="00174722" w:rsidRPr="00F3094A" w:rsidRDefault="00174722" w:rsidP="000107D4">
      <w:pPr>
        <w:tabs>
          <w:tab w:val="left" w:pos="9072"/>
          <w:tab w:val="left" w:pos="9356"/>
        </w:tabs>
        <w:spacing w:line="276" w:lineRule="auto"/>
        <w:ind w:right="544"/>
        <w:rPr>
          <w:b/>
          <w:lang w:val="en-US"/>
        </w:rPr>
      </w:pPr>
      <w:r w:rsidRPr="00241ECC">
        <w:rPr>
          <w:bCs/>
          <w:lang w:val="en-US"/>
        </w:rPr>
        <w:t xml:space="preserve">This </w:t>
      </w:r>
      <w:r w:rsidR="00BE75DA" w:rsidRPr="00241ECC">
        <w:rPr>
          <w:bCs/>
          <w:lang w:val="en-US"/>
        </w:rPr>
        <w:t xml:space="preserve">standard operating procedure and </w:t>
      </w:r>
      <w:r w:rsidRPr="00241ECC">
        <w:rPr>
          <w:bCs/>
          <w:lang w:val="en-US"/>
        </w:rPr>
        <w:t>guidance</w:t>
      </w:r>
      <w:r w:rsidR="00BE75DA" w:rsidRPr="00241ECC">
        <w:rPr>
          <w:bCs/>
          <w:lang w:val="en-US"/>
        </w:rPr>
        <w:t xml:space="preserve"> document</w:t>
      </w:r>
      <w:r w:rsidRPr="00241ECC">
        <w:rPr>
          <w:bCs/>
          <w:lang w:val="en-US"/>
        </w:rPr>
        <w:t xml:space="preserve"> has been produced i</w:t>
      </w:r>
      <w:r w:rsidR="00E24EF5" w:rsidRPr="00241ECC">
        <w:rPr>
          <w:bCs/>
          <w:lang w:val="en-US"/>
        </w:rPr>
        <w:t>n response to the</w:t>
      </w:r>
      <w:r w:rsidR="00BE75DA" w:rsidRPr="00241ECC">
        <w:rPr>
          <w:bCs/>
          <w:lang w:val="en-US"/>
        </w:rPr>
        <w:t xml:space="preserve"> COVID 19 pandemic. The document sets out the methodology that we will use to ensure that contact between </w:t>
      </w:r>
      <w:r w:rsidR="00E24EF5" w:rsidRPr="00241ECC">
        <w:rPr>
          <w:bCs/>
          <w:lang w:val="en-US"/>
        </w:rPr>
        <w:t xml:space="preserve">patients </w:t>
      </w:r>
      <w:r w:rsidRPr="00241ECC">
        <w:rPr>
          <w:bCs/>
          <w:lang w:val="en-US"/>
        </w:rPr>
        <w:t xml:space="preserve">requiring primary care </w:t>
      </w:r>
      <w:r w:rsidR="00E24EF5" w:rsidRPr="00241ECC">
        <w:rPr>
          <w:bCs/>
          <w:lang w:val="en-US"/>
        </w:rPr>
        <w:t>with COVID-19</w:t>
      </w:r>
      <w:r w:rsidR="00A5292A" w:rsidRPr="00241ECC">
        <w:rPr>
          <w:bCs/>
          <w:lang w:val="en-US"/>
        </w:rPr>
        <w:t xml:space="preserve"> symptoms,</w:t>
      </w:r>
      <w:r w:rsidR="00E24EF5" w:rsidRPr="00241ECC">
        <w:rPr>
          <w:bCs/>
          <w:lang w:val="en-US"/>
        </w:rPr>
        <w:t xml:space="preserve"> </w:t>
      </w:r>
      <w:r w:rsidR="00A5292A" w:rsidRPr="00241ECC">
        <w:rPr>
          <w:bCs/>
          <w:lang w:val="en-US"/>
        </w:rPr>
        <w:t xml:space="preserve">(including those who reside with others that have these symptoms), </w:t>
      </w:r>
      <w:r w:rsidR="00E24EF5" w:rsidRPr="00241ECC">
        <w:rPr>
          <w:bCs/>
          <w:lang w:val="en-US"/>
        </w:rPr>
        <w:t>and those without CO</w:t>
      </w:r>
      <w:r w:rsidRPr="00241ECC">
        <w:rPr>
          <w:bCs/>
          <w:lang w:val="en-US"/>
        </w:rPr>
        <w:t>VID-19 symptoms i</w:t>
      </w:r>
      <w:r w:rsidR="00BE75DA" w:rsidRPr="00241ECC">
        <w:rPr>
          <w:bCs/>
          <w:lang w:val="en-US"/>
        </w:rPr>
        <w:t>s minimized, in order to re</w:t>
      </w:r>
      <w:r w:rsidRPr="00241ECC">
        <w:rPr>
          <w:bCs/>
          <w:lang w:val="en-US"/>
        </w:rPr>
        <w:t>duce</w:t>
      </w:r>
      <w:r w:rsidR="00E24EF5" w:rsidRPr="00241ECC">
        <w:rPr>
          <w:bCs/>
          <w:lang w:val="en-US"/>
        </w:rPr>
        <w:t xml:space="preserve"> cross-contamination and spread</w:t>
      </w:r>
      <w:r w:rsidR="00BE75DA" w:rsidRPr="00241ECC">
        <w:rPr>
          <w:bCs/>
          <w:lang w:val="en-US"/>
        </w:rPr>
        <w:t>. Adherence to this procedure and guidance document will ensure that patients’ needs are met and that primary care is arranged in the most efficient, effective and safe an environment as is possible during this period for the benefit of both patients and staff.</w:t>
      </w:r>
      <w:r w:rsidR="00A5292A" w:rsidRPr="00241ECC">
        <w:rPr>
          <w:bCs/>
          <w:lang w:val="en-US"/>
        </w:rPr>
        <w:t xml:space="preserve"> </w:t>
      </w:r>
      <w:r w:rsidR="00A5292A" w:rsidRPr="00F3094A">
        <w:rPr>
          <w:b/>
          <w:highlight w:val="yellow"/>
          <w:lang w:val="en-US"/>
        </w:rPr>
        <w:t xml:space="preserve">This guidance applies to all </w:t>
      </w:r>
      <w:r w:rsidR="00B164E4" w:rsidRPr="00F3094A">
        <w:rPr>
          <w:b/>
          <w:bCs/>
          <w:highlight w:val="yellow"/>
          <w:lang w:val="en-US"/>
        </w:rPr>
        <w:t>children and adults</w:t>
      </w:r>
      <w:r w:rsidR="00A5292A" w:rsidRPr="00F3094A">
        <w:rPr>
          <w:b/>
          <w:highlight w:val="yellow"/>
          <w:lang w:val="en-US"/>
        </w:rPr>
        <w:t xml:space="preserve"> in need of primary care irrespective of COVID 19 presentation</w:t>
      </w:r>
      <w:r w:rsidR="00A5292A" w:rsidRPr="00F3094A">
        <w:rPr>
          <w:b/>
          <w:lang w:val="en-US"/>
        </w:rPr>
        <w:t>.</w:t>
      </w:r>
    </w:p>
    <w:p w:rsidR="00174722" w:rsidRPr="00241ECC" w:rsidRDefault="00174722" w:rsidP="000107D4">
      <w:pPr>
        <w:tabs>
          <w:tab w:val="left" w:pos="9072"/>
          <w:tab w:val="left" w:pos="9356"/>
        </w:tabs>
        <w:spacing w:line="276" w:lineRule="auto"/>
        <w:ind w:right="544"/>
        <w:rPr>
          <w:bCs/>
          <w:lang w:val="en-US"/>
        </w:rPr>
      </w:pPr>
    </w:p>
    <w:p w:rsidR="00AB5A42" w:rsidRDefault="00174722" w:rsidP="000107D4">
      <w:pPr>
        <w:tabs>
          <w:tab w:val="left" w:pos="9072"/>
          <w:tab w:val="left" w:pos="9356"/>
        </w:tabs>
        <w:spacing w:line="276" w:lineRule="auto"/>
        <w:ind w:right="544"/>
        <w:rPr>
          <w:bCs/>
          <w:lang w:val="en-US"/>
        </w:rPr>
      </w:pPr>
      <w:r w:rsidRPr="00241ECC">
        <w:rPr>
          <w:bCs/>
          <w:lang w:val="en-US"/>
        </w:rPr>
        <w:t xml:space="preserve">This </w:t>
      </w:r>
      <w:r w:rsidR="00BE75DA" w:rsidRPr="00241ECC">
        <w:rPr>
          <w:bCs/>
          <w:lang w:val="en-US"/>
        </w:rPr>
        <w:t>operating procedure</w:t>
      </w:r>
      <w:r w:rsidRPr="00241ECC">
        <w:rPr>
          <w:bCs/>
          <w:lang w:val="en-US"/>
        </w:rPr>
        <w:t xml:space="preserve"> applies to all Kent and Medway PCNs </w:t>
      </w:r>
      <w:r w:rsidR="00715C02" w:rsidRPr="00241ECC">
        <w:rPr>
          <w:bCs/>
          <w:lang w:val="en-US"/>
        </w:rPr>
        <w:t>&amp; practices</w:t>
      </w:r>
      <w:r w:rsidR="00715C02" w:rsidRPr="00241ECC">
        <w:rPr>
          <w:bCs/>
          <w:color w:val="FF0000"/>
          <w:lang w:val="en-US"/>
        </w:rPr>
        <w:t xml:space="preserve"> </w:t>
      </w:r>
      <w:r w:rsidRPr="00241ECC">
        <w:rPr>
          <w:bCs/>
          <w:lang w:val="en-US"/>
        </w:rPr>
        <w:t xml:space="preserve">and is </w:t>
      </w:r>
      <w:r w:rsidR="00AB5A42" w:rsidRPr="00F3094A">
        <w:t>informed by the</w:t>
      </w:r>
      <w:r w:rsidR="00AB5A42">
        <w:rPr>
          <w:color w:val="1F497D"/>
        </w:rPr>
        <w:t xml:space="preserve"> </w:t>
      </w:r>
      <w:hyperlink r:id="rId10" w:history="1">
        <w:r w:rsidR="00AB5A42" w:rsidRPr="00F3094A">
          <w:rPr>
            <w:rStyle w:val="Hyperlink"/>
            <w:b/>
            <w:highlight w:val="yellow"/>
          </w:rPr>
          <w:t>NHSI COVID-19 Primary Care SOP GP practices</w:t>
        </w:r>
      </w:hyperlink>
      <w:r w:rsidR="00AB5A42" w:rsidRPr="00F3094A">
        <w:rPr>
          <w:b/>
          <w:color w:val="1F497D"/>
          <w:highlight w:val="yellow"/>
        </w:rPr>
        <w:t>.</w:t>
      </w:r>
      <w:r w:rsidR="00AB5A42">
        <w:rPr>
          <w:color w:val="1F497D"/>
        </w:rPr>
        <w:t xml:space="preserve"> </w:t>
      </w:r>
    </w:p>
    <w:p w:rsidR="00AB5A42" w:rsidRDefault="00AB5A42" w:rsidP="000107D4">
      <w:pPr>
        <w:tabs>
          <w:tab w:val="left" w:pos="9072"/>
          <w:tab w:val="left" w:pos="9356"/>
        </w:tabs>
        <w:spacing w:line="276" w:lineRule="auto"/>
        <w:ind w:right="544"/>
        <w:rPr>
          <w:bCs/>
          <w:lang w:val="en-US"/>
        </w:rPr>
      </w:pPr>
    </w:p>
    <w:p w:rsidR="00297596" w:rsidRPr="00241ECC" w:rsidRDefault="004F6526" w:rsidP="00271408">
      <w:pPr>
        <w:tabs>
          <w:tab w:val="left" w:pos="9072"/>
          <w:tab w:val="left" w:pos="9356"/>
        </w:tabs>
        <w:spacing w:line="276" w:lineRule="auto"/>
        <w:ind w:right="544"/>
        <w:rPr>
          <w:bCs/>
          <w:lang w:val="en-US"/>
        </w:rPr>
      </w:pPr>
      <w:r w:rsidRPr="00241ECC">
        <w:rPr>
          <w:bCs/>
          <w:lang w:val="en-US"/>
        </w:rPr>
        <w:t>The model includes primary care support for patients that are confined to their own homes including nursing and care homes</w:t>
      </w:r>
      <w:r w:rsidR="00B23C83" w:rsidRPr="00241ECC">
        <w:rPr>
          <w:bCs/>
          <w:lang w:val="en-US"/>
        </w:rPr>
        <w:t xml:space="preserve"> and residential facilities for people with learning disabilities.</w:t>
      </w:r>
    </w:p>
    <w:p w:rsidR="009A7ED4" w:rsidRPr="00241ECC" w:rsidRDefault="009A7ED4" w:rsidP="00271408">
      <w:pPr>
        <w:tabs>
          <w:tab w:val="left" w:pos="9072"/>
          <w:tab w:val="left" w:pos="9356"/>
        </w:tabs>
        <w:spacing w:line="276" w:lineRule="auto"/>
        <w:ind w:right="544"/>
        <w:rPr>
          <w:bCs/>
          <w:lang w:val="en-US"/>
        </w:rPr>
      </w:pPr>
    </w:p>
    <w:p w:rsidR="00ED294C" w:rsidRPr="00241ECC" w:rsidRDefault="00ED294C" w:rsidP="00271408">
      <w:pPr>
        <w:tabs>
          <w:tab w:val="left" w:pos="9072"/>
          <w:tab w:val="left" w:pos="9356"/>
        </w:tabs>
        <w:spacing w:line="276" w:lineRule="auto"/>
        <w:ind w:right="544"/>
      </w:pPr>
      <w:r w:rsidRPr="00241ECC">
        <w:t xml:space="preserve">Facilities that are designated to assess and treat </w:t>
      </w:r>
      <w:r w:rsidR="002960D5">
        <w:t>possible COVID-19</w:t>
      </w:r>
      <w:r>
        <w:t xml:space="preserve"> </w:t>
      </w:r>
      <w:r w:rsidRPr="00241ECC">
        <w:t xml:space="preserve">patients </w:t>
      </w:r>
      <w:r>
        <w:t xml:space="preserve">(patients that have or </w:t>
      </w:r>
      <w:r w:rsidRPr="00241ECC">
        <w:t xml:space="preserve">assessed </w:t>
      </w:r>
      <w:r>
        <w:t xml:space="preserve">as </w:t>
      </w:r>
      <w:r w:rsidRPr="00241ECC">
        <w:t>may have COVID 19</w:t>
      </w:r>
      <w:r>
        <w:t xml:space="preserve">) </w:t>
      </w:r>
      <w:r w:rsidRPr="00241ECC">
        <w:t>face to face will be known as “</w:t>
      </w:r>
      <w:r w:rsidR="006E6AB0">
        <w:t>primary care treatment centres” (formerly “hot</w:t>
      </w:r>
      <w:r w:rsidRPr="00241ECC">
        <w:t xml:space="preserve"> sites</w:t>
      </w:r>
      <w:r w:rsidR="006E6AB0">
        <w:t>”)</w:t>
      </w:r>
      <w:r w:rsidRPr="00241ECC">
        <w:t>. Facilities that are designated to assess and treat patients where neither they nor members of their household have symptoms o</w:t>
      </w:r>
      <w:r w:rsidR="006E6AB0">
        <w:t>f COVID19 will be known as “general practice</w:t>
      </w:r>
      <w:r w:rsidRPr="00241ECC">
        <w:t xml:space="preserve"> sites</w:t>
      </w:r>
      <w:r w:rsidR="006E6AB0">
        <w:t>” (formerly “cold sites”)</w:t>
      </w:r>
      <w:r w:rsidRPr="00241ECC">
        <w:t xml:space="preserve">. For consistency and continuity during this period all sites providing primary care assessment, triage and treatment during this period will either be referred to as </w:t>
      </w:r>
      <w:r w:rsidR="006E6AB0">
        <w:t xml:space="preserve">primary care treatment centres or general practice sites. </w:t>
      </w:r>
    </w:p>
    <w:p w:rsidR="00BE75DA" w:rsidRPr="00241ECC" w:rsidRDefault="00BE75DA" w:rsidP="00BE75DA">
      <w:pPr>
        <w:pStyle w:val="Heading2"/>
        <w:rPr>
          <w:rFonts w:ascii="Arial" w:hAnsi="Arial" w:cs="Arial"/>
          <w:i w:val="0"/>
          <w:sz w:val="20"/>
          <w:szCs w:val="20"/>
        </w:rPr>
      </w:pPr>
      <w:r w:rsidRPr="00241ECC">
        <w:rPr>
          <w:rFonts w:ascii="Arial" w:hAnsi="Arial" w:cs="Arial"/>
          <w:i w:val="0"/>
        </w:rPr>
        <w:t xml:space="preserve">1.2 Case definition and household guidance </w:t>
      </w:r>
    </w:p>
    <w:p w:rsidR="00BE75DA" w:rsidRPr="00241ECC" w:rsidRDefault="00BE75DA" w:rsidP="00BE75DA">
      <w:pPr>
        <w:spacing w:before="100" w:beforeAutospacing="1" w:after="100" w:afterAutospacing="1"/>
        <w:rPr>
          <w:sz w:val="20"/>
          <w:szCs w:val="20"/>
        </w:rPr>
      </w:pPr>
      <w:r w:rsidRPr="00241ECC">
        <w:rPr>
          <w:color w:val="211E1E"/>
        </w:rPr>
        <w:t xml:space="preserve">Public Health England (PHE) has updated its possible COVID-19 </w:t>
      </w:r>
      <w:hyperlink r:id="rId11" w:anchor="criteria" w:history="1">
        <w:r w:rsidRPr="00335EDC">
          <w:rPr>
            <w:rStyle w:val="Hyperlink"/>
            <w:b/>
            <w:bCs/>
          </w:rPr>
          <w:t>case definition</w:t>
        </w:r>
        <w:r w:rsidRPr="00335EDC">
          <w:rPr>
            <w:rStyle w:val="Hyperlink"/>
          </w:rPr>
          <w:t>,</w:t>
        </w:r>
      </w:hyperlink>
      <w:r w:rsidRPr="00241ECC">
        <w:rPr>
          <w:color w:val="211E1E"/>
        </w:rPr>
        <w:t xml:space="preserve"> guidance on </w:t>
      </w:r>
      <w:r w:rsidRPr="00241ECC">
        <w:rPr>
          <w:b/>
          <w:bCs/>
          <w:color w:val="211E1E"/>
        </w:rPr>
        <w:t xml:space="preserve">testing </w:t>
      </w:r>
      <w:r w:rsidRPr="00241ECC">
        <w:rPr>
          <w:color w:val="211E1E"/>
        </w:rPr>
        <w:t xml:space="preserve">and on which cases should be </w:t>
      </w:r>
      <w:r w:rsidRPr="00241ECC">
        <w:rPr>
          <w:b/>
          <w:bCs/>
          <w:color w:val="211E1E"/>
        </w:rPr>
        <w:t>reported to local health protection teams</w:t>
      </w:r>
      <w:r w:rsidRPr="00241ECC">
        <w:rPr>
          <w:color w:val="211E1E"/>
        </w:rPr>
        <w:t xml:space="preserve">. </w:t>
      </w:r>
    </w:p>
    <w:p w:rsidR="00BE75DA" w:rsidRPr="00241ECC" w:rsidRDefault="00BE75DA" w:rsidP="00BE75DA">
      <w:pPr>
        <w:spacing w:before="100" w:beforeAutospacing="1" w:after="100" w:afterAutospacing="1"/>
        <w:rPr>
          <w:sz w:val="20"/>
          <w:szCs w:val="20"/>
        </w:rPr>
      </w:pPr>
      <w:r w:rsidRPr="00241ECC">
        <w:rPr>
          <w:color w:val="211E1E"/>
        </w:rPr>
        <w:t xml:space="preserve">The government has published </w:t>
      </w:r>
      <w:hyperlink r:id="rId12" w:history="1">
        <w:r w:rsidRPr="00241ECC">
          <w:rPr>
            <w:rStyle w:val="Hyperlink"/>
            <w:b/>
            <w:bCs/>
          </w:rPr>
          <w:t>stay at home guidance for households</w:t>
        </w:r>
      </w:hyperlink>
      <w:r w:rsidRPr="00241ECC">
        <w:rPr>
          <w:b/>
          <w:bCs/>
          <w:color w:val="006DBF"/>
        </w:rPr>
        <w:t xml:space="preserve"> </w:t>
      </w:r>
      <w:r w:rsidRPr="00241ECC">
        <w:rPr>
          <w:color w:val="211E1E"/>
        </w:rPr>
        <w:t xml:space="preserve">where a household member meets the possible case definition. </w:t>
      </w:r>
    </w:p>
    <w:p w:rsidR="00BE75DA" w:rsidRPr="00F3094A" w:rsidRDefault="00BE75DA" w:rsidP="00BE75DA">
      <w:pPr>
        <w:shd w:val="clear" w:color="auto" w:fill="FFFFFF"/>
        <w:spacing w:before="100" w:beforeAutospacing="1" w:after="100" w:afterAutospacing="1"/>
        <w:rPr>
          <w:color w:val="211E1E"/>
        </w:rPr>
      </w:pPr>
      <w:r w:rsidRPr="00BD46BE">
        <w:rPr>
          <w:bCs/>
          <w:color w:val="211E1E"/>
        </w:rPr>
        <w:t>This guidance is correct at the time of publishing. Howeve</w:t>
      </w:r>
      <w:r w:rsidR="00340DCE" w:rsidRPr="00BD46BE">
        <w:rPr>
          <w:bCs/>
          <w:color w:val="211E1E"/>
        </w:rPr>
        <w:t>r, as it is subject to updates,</w:t>
      </w:r>
      <w:r w:rsidRPr="00BD46BE">
        <w:rPr>
          <w:bCs/>
          <w:color w:val="211E1E"/>
        </w:rPr>
        <w:t xml:space="preserve"> hyperlinks </w:t>
      </w:r>
      <w:r w:rsidR="00BE2F7C">
        <w:rPr>
          <w:bCs/>
          <w:color w:val="211E1E"/>
        </w:rPr>
        <w:t>must</w:t>
      </w:r>
      <w:r w:rsidR="00340DCE" w:rsidRPr="00BD46BE">
        <w:rPr>
          <w:bCs/>
          <w:color w:val="211E1E"/>
        </w:rPr>
        <w:t xml:space="preserve"> be used </w:t>
      </w:r>
      <w:r w:rsidRPr="00BD46BE">
        <w:rPr>
          <w:bCs/>
          <w:color w:val="211E1E"/>
        </w:rPr>
        <w:t xml:space="preserve">to confirm the information </w:t>
      </w:r>
      <w:r w:rsidR="00340DCE" w:rsidRPr="00BD46BE">
        <w:rPr>
          <w:bCs/>
          <w:color w:val="211E1E"/>
        </w:rPr>
        <w:t>therein.</w:t>
      </w:r>
    </w:p>
    <w:p w:rsidR="00271408" w:rsidRDefault="00271408" w:rsidP="00BE75DA">
      <w:pPr>
        <w:shd w:val="clear" w:color="auto" w:fill="FFFFFF"/>
        <w:spacing w:before="100" w:beforeAutospacing="1" w:after="100" w:afterAutospacing="1"/>
        <w:rPr>
          <w:sz w:val="20"/>
          <w:szCs w:val="20"/>
        </w:rPr>
      </w:pPr>
    </w:p>
    <w:p w:rsidR="00D640F7" w:rsidRDefault="00D640F7" w:rsidP="00BE75DA">
      <w:pPr>
        <w:shd w:val="clear" w:color="auto" w:fill="FFFFFF"/>
        <w:spacing w:before="100" w:beforeAutospacing="1" w:after="100" w:afterAutospacing="1"/>
        <w:rPr>
          <w:sz w:val="20"/>
          <w:szCs w:val="20"/>
        </w:rPr>
      </w:pPr>
    </w:p>
    <w:p w:rsidR="00D640F7" w:rsidRDefault="00D640F7" w:rsidP="00BE75DA">
      <w:pPr>
        <w:shd w:val="clear" w:color="auto" w:fill="FFFFFF"/>
        <w:spacing w:before="100" w:beforeAutospacing="1" w:after="100" w:afterAutospacing="1"/>
        <w:rPr>
          <w:sz w:val="20"/>
          <w:szCs w:val="20"/>
        </w:rPr>
      </w:pPr>
    </w:p>
    <w:p w:rsidR="00D640F7" w:rsidRPr="00BD46BE" w:rsidRDefault="00D640F7" w:rsidP="00BE75DA">
      <w:pPr>
        <w:shd w:val="clear" w:color="auto" w:fill="FFFFFF"/>
        <w:spacing w:before="100" w:beforeAutospacing="1" w:after="100" w:afterAutospacing="1"/>
        <w:rPr>
          <w:sz w:val="20"/>
          <w:szCs w:val="20"/>
        </w:rPr>
      </w:pPr>
    </w:p>
    <w:p w:rsidR="004F6526" w:rsidRPr="00241ECC" w:rsidRDefault="004F6526" w:rsidP="00DE0801">
      <w:pPr>
        <w:pStyle w:val="Heading1"/>
        <w:numPr>
          <w:ilvl w:val="0"/>
          <w:numId w:val="10"/>
        </w:numPr>
        <w:rPr>
          <w:rFonts w:ascii="Arial" w:hAnsi="Arial" w:cs="Arial"/>
        </w:rPr>
      </w:pPr>
      <w:r w:rsidRPr="00241ECC">
        <w:rPr>
          <w:rFonts w:ascii="Arial" w:hAnsi="Arial" w:cs="Arial"/>
        </w:rPr>
        <w:lastRenderedPageBreak/>
        <w:t>Sc</w:t>
      </w:r>
      <w:r w:rsidR="00174722" w:rsidRPr="00241ECC">
        <w:rPr>
          <w:rFonts w:ascii="Arial" w:hAnsi="Arial" w:cs="Arial"/>
        </w:rPr>
        <w:t>ope</w:t>
      </w:r>
      <w:r w:rsidRPr="00241ECC">
        <w:rPr>
          <w:rFonts w:ascii="Arial" w:hAnsi="Arial" w:cs="Arial"/>
        </w:rPr>
        <w:t xml:space="preserve"> </w:t>
      </w:r>
    </w:p>
    <w:p w:rsidR="00BE75DA" w:rsidRPr="00241ECC" w:rsidRDefault="004F6526" w:rsidP="004F6526">
      <w:pPr>
        <w:spacing w:before="100" w:beforeAutospacing="1" w:after="100" w:afterAutospacing="1"/>
        <w:rPr>
          <w:color w:val="211E1E"/>
        </w:rPr>
      </w:pPr>
      <w:r w:rsidRPr="00241ECC">
        <w:rPr>
          <w:color w:val="211E1E"/>
        </w:rPr>
        <w:t xml:space="preserve">This guidance is applicable in </w:t>
      </w:r>
      <w:r w:rsidR="00174722" w:rsidRPr="00241ECC">
        <w:rPr>
          <w:color w:val="211E1E"/>
        </w:rPr>
        <w:t>all Kent and Medway</w:t>
      </w:r>
      <w:r w:rsidRPr="00241ECC">
        <w:rPr>
          <w:color w:val="211E1E"/>
        </w:rPr>
        <w:t xml:space="preserve"> </w:t>
      </w:r>
      <w:r w:rsidR="00A5292A" w:rsidRPr="00241ECC">
        <w:rPr>
          <w:color w:val="211E1E"/>
        </w:rPr>
        <w:t>PCNs and practices</w:t>
      </w:r>
      <w:r w:rsidRPr="00241ECC">
        <w:rPr>
          <w:color w:val="211E1E"/>
        </w:rPr>
        <w:t>.</w:t>
      </w:r>
      <w:r w:rsidR="00174722" w:rsidRPr="00241ECC">
        <w:rPr>
          <w:color w:val="211E1E"/>
        </w:rPr>
        <w:t xml:space="preserve"> </w:t>
      </w:r>
    </w:p>
    <w:p w:rsidR="004F6526" w:rsidRPr="00241ECC" w:rsidRDefault="00174722" w:rsidP="00715C02">
      <w:pPr>
        <w:spacing w:before="100" w:beforeAutospacing="1" w:after="100" w:afterAutospacing="1"/>
        <w:rPr>
          <w:color w:val="211E1E"/>
        </w:rPr>
      </w:pPr>
      <w:r w:rsidRPr="00241ECC">
        <w:rPr>
          <w:color w:val="211E1E"/>
        </w:rPr>
        <w:t>How this guidance is delivered will vary between P</w:t>
      </w:r>
      <w:r w:rsidR="00BE75DA" w:rsidRPr="00241ECC">
        <w:rPr>
          <w:color w:val="211E1E"/>
        </w:rPr>
        <w:t>CN</w:t>
      </w:r>
      <w:r w:rsidR="00BD46BE">
        <w:rPr>
          <w:color w:val="211E1E"/>
        </w:rPr>
        <w:t xml:space="preserve"> areas</w:t>
      </w:r>
      <w:r w:rsidR="00BE75DA" w:rsidRPr="00241ECC">
        <w:rPr>
          <w:color w:val="211E1E"/>
        </w:rPr>
        <w:t xml:space="preserve"> </w:t>
      </w:r>
      <w:r w:rsidR="00BD46BE">
        <w:rPr>
          <w:color w:val="211E1E"/>
        </w:rPr>
        <w:t>and practices</w:t>
      </w:r>
      <w:r w:rsidR="00BE75DA" w:rsidRPr="00241ECC">
        <w:rPr>
          <w:color w:val="211E1E"/>
        </w:rPr>
        <w:t xml:space="preserve">. </w:t>
      </w:r>
      <w:r w:rsidR="00BD46BE">
        <w:rPr>
          <w:color w:val="211E1E"/>
        </w:rPr>
        <w:t>Local arrangements will be shared and updated.</w:t>
      </w:r>
      <w:r w:rsidR="00340DCE" w:rsidRPr="00241ECC">
        <w:t xml:space="preserve"> </w:t>
      </w:r>
    </w:p>
    <w:p w:rsidR="00340DCE" w:rsidRPr="00241ECC" w:rsidRDefault="004F6526" w:rsidP="004F6526">
      <w:pPr>
        <w:spacing w:before="100" w:beforeAutospacing="1" w:after="100" w:afterAutospacing="1"/>
        <w:rPr>
          <w:color w:val="211E1E"/>
        </w:rPr>
      </w:pPr>
      <w:r w:rsidRPr="00241ECC">
        <w:rPr>
          <w:color w:val="211E1E"/>
        </w:rPr>
        <w:t xml:space="preserve">The collaborative endeavours of the primary care workforce in delivering the national strategy on COVID-19 are an essential element of the NHS measures and our local response. </w:t>
      </w:r>
    </w:p>
    <w:p w:rsidR="004F6526" w:rsidRPr="00F3094A" w:rsidRDefault="004F6526" w:rsidP="004F6526">
      <w:pPr>
        <w:spacing w:before="100" w:beforeAutospacing="1" w:after="100" w:afterAutospacing="1"/>
        <w:rPr>
          <w:color w:val="211E1E"/>
        </w:rPr>
      </w:pPr>
      <w:r w:rsidRPr="00241ECC">
        <w:rPr>
          <w:color w:val="211E1E"/>
        </w:rPr>
        <w:t xml:space="preserve">We recognise the impact that the COVID-19 response is having and will continue to have on our staff, and we are deeply grateful for their dedication and care. </w:t>
      </w:r>
    </w:p>
    <w:p w:rsidR="00271408" w:rsidRPr="00241ECC" w:rsidRDefault="00271408" w:rsidP="004F6526">
      <w:pPr>
        <w:spacing w:before="100" w:beforeAutospacing="1" w:after="100" w:afterAutospacing="1"/>
        <w:rPr>
          <w:sz w:val="20"/>
          <w:szCs w:val="20"/>
        </w:rPr>
      </w:pPr>
    </w:p>
    <w:p w:rsidR="004F6526" w:rsidRPr="00241ECC" w:rsidRDefault="004F6526" w:rsidP="00271408">
      <w:pPr>
        <w:pStyle w:val="Heading1"/>
        <w:numPr>
          <w:ilvl w:val="0"/>
          <w:numId w:val="10"/>
        </w:numPr>
        <w:rPr>
          <w:rFonts w:ascii="Arial" w:hAnsi="Arial" w:cs="Arial"/>
        </w:rPr>
      </w:pPr>
      <w:r w:rsidRPr="00241ECC">
        <w:rPr>
          <w:rFonts w:ascii="Arial" w:hAnsi="Arial" w:cs="Arial"/>
        </w:rPr>
        <w:t xml:space="preserve">COVID-19: Standard operating procedure (SOP) for </w:t>
      </w:r>
      <w:r w:rsidR="00340DCE" w:rsidRPr="00241ECC">
        <w:rPr>
          <w:rFonts w:ascii="Arial" w:hAnsi="Arial" w:cs="Arial"/>
        </w:rPr>
        <w:t>Kent and Medway</w:t>
      </w:r>
      <w:r w:rsidRPr="00241ECC">
        <w:rPr>
          <w:rFonts w:ascii="Arial" w:hAnsi="Arial" w:cs="Arial"/>
        </w:rPr>
        <w:t xml:space="preserve"> </w:t>
      </w:r>
      <w:r w:rsidR="00A5292A" w:rsidRPr="00241ECC">
        <w:rPr>
          <w:rFonts w:ascii="Arial" w:hAnsi="Arial" w:cs="Arial"/>
        </w:rPr>
        <w:t>PCNs and practices</w:t>
      </w:r>
      <w:r w:rsidRPr="00241ECC">
        <w:rPr>
          <w:rFonts w:ascii="Arial" w:hAnsi="Arial" w:cs="Arial"/>
        </w:rPr>
        <w:t xml:space="preserve"> </w:t>
      </w:r>
    </w:p>
    <w:p w:rsidR="004F6526" w:rsidRPr="00241ECC" w:rsidRDefault="00B23C83" w:rsidP="00340DCE">
      <w:pPr>
        <w:pStyle w:val="Heading2"/>
        <w:rPr>
          <w:rFonts w:ascii="Arial" w:hAnsi="Arial" w:cs="Arial"/>
          <w:i w:val="0"/>
          <w:sz w:val="20"/>
          <w:szCs w:val="20"/>
        </w:rPr>
      </w:pPr>
      <w:r w:rsidRPr="00241ECC">
        <w:rPr>
          <w:rFonts w:ascii="Arial" w:hAnsi="Arial" w:cs="Arial"/>
          <w:i w:val="0"/>
        </w:rPr>
        <w:t>3</w:t>
      </w:r>
      <w:r w:rsidR="00340DCE" w:rsidRPr="00241ECC">
        <w:rPr>
          <w:rFonts w:ascii="Arial" w:hAnsi="Arial" w:cs="Arial"/>
          <w:i w:val="0"/>
        </w:rPr>
        <w:t xml:space="preserve">.1 </w:t>
      </w:r>
      <w:r w:rsidR="004F6526" w:rsidRPr="00241ECC">
        <w:rPr>
          <w:rFonts w:ascii="Arial" w:hAnsi="Arial" w:cs="Arial"/>
          <w:i w:val="0"/>
        </w:rPr>
        <w:t xml:space="preserve">Key principles </w:t>
      </w:r>
    </w:p>
    <w:p w:rsidR="004F6526" w:rsidRPr="00241ECC" w:rsidRDefault="00340DCE" w:rsidP="004F6526">
      <w:pPr>
        <w:spacing w:before="100" w:beforeAutospacing="1" w:after="100" w:afterAutospacing="1"/>
        <w:rPr>
          <w:sz w:val="20"/>
          <w:szCs w:val="20"/>
        </w:rPr>
      </w:pPr>
      <w:r w:rsidRPr="00241ECC">
        <w:rPr>
          <w:color w:val="211E1E"/>
        </w:rPr>
        <w:t>All p</w:t>
      </w:r>
      <w:r w:rsidR="004F6526" w:rsidRPr="00241ECC">
        <w:rPr>
          <w:color w:val="211E1E"/>
        </w:rPr>
        <w:t xml:space="preserve">ractice staff </w:t>
      </w:r>
      <w:r w:rsidRPr="00241ECC">
        <w:rPr>
          <w:color w:val="211E1E"/>
        </w:rPr>
        <w:t>must</w:t>
      </w:r>
      <w:r w:rsidR="004F6526" w:rsidRPr="00241ECC">
        <w:rPr>
          <w:color w:val="211E1E"/>
        </w:rPr>
        <w:t xml:space="preserve"> </w:t>
      </w:r>
      <w:r w:rsidR="00A5292A" w:rsidRPr="00241ECC">
        <w:rPr>
          <w:color w:val="211E1E"/>
        </w:rPr>
        <w:t xml:space="preserve">be </w:t>
      </w:r>
      <w:r w:rsidR="004F6526" w:rsidRPr="00241ECC">
        <w:rPr>
          <w:color w:val="211E1E"/>
        </w:rPr>
        <w:t xml:space="preserve">made aware of this SOP, the current guidance and the possible COVID-19 </w:t>
      </w:r>
      <w:hyperlink r:id="rId13" w:anchor="criteria" w:history="1">
        <w:r w:rsidR="004F6526" w:rsidRPr="008F6496">
          <w:rPr>
            <w:rStyle w:val="Hyperlink"/>
            <w:b/>
          </w:rPr>
          <w:t>case definition</w:t>
        </w:r>
      </w:hyperlink>
      <w:r w:rsidR="004F6526" w:rsidRPr="00241ECC">
        <w:rPr>
          <w:color w:val="211E1E"/>
        </w:rPr>
        <w:t xml:space="preserve">. </w:t>
      </w:r>
    </w:p>
    <w:p w:rsidR="004F6526" w:rsidRPr="00F3094A" w:rsidRDefault="004F6526" w:rsidP="004F6526">
      <w:pPr>
        <w:spacing w:before="100" w:beforeAutospacing="1" w:after="100" w:afterAutospacing="1"/>
        <w:rPr>
          <w:color w:val="211E1E"/>
        </w:rPr>
      </w:pPr>
      <w:r w:rsidRPr="00241ECC">
        <w:rPr>
          <w:b/>
          <w:bCs/>
          <w:color w:val="211E1E"/>
        </w:rPr>
        <w:t xml:space="preserve">Remote consultations </w:t>
      </w:r>
      <w:r w:rsidR="00BD46BE">
        <w:rPr>
          <w:color w:val="211E1E"/>
        </w:rPr>
        <w:t>will</w:t>
      </w:r>
      <w:r w:rsidRPr="00241ECC">
        <w:rPr>
          <w:color w:val="211E1E"/>
        </w:rPr>
        <w:t xml:space="preserve"> be used whe</w:t>
      </w:r>
      <w:r w:rsidR="002960D5">
        <w:rPr>
          <w:color w:val="211E1E"/>
        </w:rPr>
        <w:t>rever possible</w:t>
      </w:r>
      <w:r w:rsidRPr="00241ECC">
        <w:rPr>
          <w:color w:val="211E1E"/>
        </w:rPr>
        <w:t xml:space="preserve"> to minimise risk of transmission. </w:t>
      </w:r>
    </w:p>
    <w:p w:rsidR="004F6526" w:rsidRPr="00241ECC" w:rsidRDefault="00AA2B16" w:rsidP="004F6526">
      <w:pPr>
        <w:spacing w:before="100" w:beforeAutospacing="1" w:after="100" w:afterAutospacing="1"/>
        <w:rPr>
          <w:sz w:val="20"/>
          <w:szCs w:val="20"/>
        </w:rPr>
      </w:pPr>
      <w:hyperlink r:id="rId14" w:history="1">
        <w:r w:rsidR="004F6526" w:rsidRPr="00F3094A">
          <w:rPr>
            <w:rStyle w:val="Hyperlink"/>
            <w:b/>
            <w:bCs/>
            <w:highlight w:val="yellow"/>
          </w:rPr>
          <w:t>Infection prevention and control</w:t>
        </w:r>
      </w:hyperlink>
      <w:r w:rsidR="004F6526" w:rsidRPr="00241ECC">
        <w:rPr>
          <w:b/>
          <w:bCs/>
          <w:color w:val="006DBF"/>
        </w:rPr>
        <w:t xml:space="preserve"> </w:t>
      </w:r>
      <w:r w:rsidR="004F6526" w:rsidRPr="00241ECC">
        <w:rPr>
          <w:color w:val="211E1E"/>
        </w:rPr>
        <w:t xml:space="preserve">measures </w:t>
      </w:r>
      <w:r w:rsidR="00CC5A71">
        <w:rPr>
          <w:color w:val="211E1E"/>
        </w:rPr>
        <w:t xml:space="preserve">must </w:t>
      </w:r>
      <w:r w:rsidR="004F6526" w:rsidRPr="00241ECC">
        <w:rPr>
          <w:color w:val="211E1E"/>
        </w:rPr>
        <w:t xml:space="preserve">be applied when seeing patients for face-to-face consultations. </w:t>
      </w:r>
      <w:r w:rsidR="00340DCE" w:rsidRPr="00241ECC">
        <w:rPr>
          <w:color w:val="211E1E"/>
        </w:rPr>
        <w:t xml:space="preserve">These measures </w:t>
      </w:r>
      <w:r w:rsidR="00F251F0">
        <w:rPr>
          <w:color w:val="211E1E"/>
        </w:rPr>
        <w:t xml:space="preserve">may </w:t>
      </w:r>
      <w:r w:rsidR="00530951" w:rsidRPr="00241ECC">
        <w:rPr>
          <w:color w:val="211E1E"/>
        </w:rPr>
        <w:t xml:space="preserve">vary </w:t>
      </w:r>
      <w:r w:rsidR="00340DCE" w:rsidRPr="00241ECC">
        <w:rPr>
          <w:color w:val="211E1E"/>
        </w:rPr>
        <w:t xml:space="preserve">between </w:t>
      </w:r>
      <w:r w:rsidR="006E6AB0">
        <w:rPr>
          <w:color w:val="211E1E"/>
        </w:rPr>
        <w:t>primary care treatment centres</w:t>
      </w:r>
      <w:r w:rsidR="00340DCE" w:rsidRPr="00241ECC">
        <w:rPr>
          <w:color w:val="211E1E"/>
        </w:rPr>
        <w:t xml:space="preserve"> and</w:t>
      </w:r>
      <w:r w:rsidR="00F251F0">
        <w:rPr>
          <w:color w:val="211E1E"/>
        </w:rPr>
        <w:t xml:space="preserve"> </w:t>
      </w:r>
      <w:r w:rsidR="006E6AB0">
        <w:rPr>
          <w:color w:val="211E1E"/>
        </w:rPr>
        <w:t>general practice site</w:t>
      </w:r>
      <w:r w:rsidR="008E0E91">
        <w:rPr>
          <w:color w:val="211E1E"/>
        </w:rPr>
        <w:t>s;</w:t>
      </w:r>
      <w:r w:rsidR="00F251F0">
        <w:rPr>
          <w:color w:val="211E1E"/>
        </w:rPr>
        <w:t xml:space="preserve"> the latest guidance will be followed.</w:t>
      </w:r>
    </w:p>
    <w:p w:rsidR="00340DCE" w:rsidRPr="00241ECC" w:rsidRDefault="00340DCE" w:rsidP="004F6526">
      <w:pPr>
        <w:spacing w:before="100" w:beforeAutospacing="1" w:after="100" w:afterAutospacing="1"/>
        <w:rPr>
          <w:color w:val="211E1E"/>
        </w:rPr>
      </w:pPr>
      <w:r w:rsidRPr="00241ECC">
        <w:rPr>
          <w:color w:val="211E1E"/>
        </w:rPr>
        <w:t>Th</w:t>
      </w:r>
      <w:r w:rsidR="00BE2F7C">
        <w:rPr>
          <w:color w:val="211E1E"/>
        </w:rPr>
        <w:t xml:space="preserve">e following document must </w:t>
      </w:r>
      <w:r w:rsidRPr="00241ECC">
        <w:rPr>
          <w:color w:val="211E1E"/>
        </w:rPr>
        <w:t xml:space="preserve">be used to determine which sites patients </w:t>
      </w:r>
      <w:r w:rsidR="00BE2F7C">
        <w:rPr>
          <w:color w:val="211E1E"/>
        </w:rPr>
        <w:t>must</w:t>
      </w:r>
      <w:r w:rsidRPr="00241ECC">
        <w:rPr>
          <w:color w:val="211E1E"/>
        </w:rPr>
        <w:t xml:space="preserve"> be referred to where it is identified that face to face consultation is clinically necessary.</w:t>
      </w:r>
    </w:p>
    <w:p w:rsidR="004F6526" w:rsidRPr="00241ECC" w:rsidRDefault="00B23C83" w:rsidP="00340DCE">
      <w:pPr>
        <w:pStyle w:val="Heading2"/>
        <w:rPr>
          <w:rFonts w:ascii="Arial" w:hAnsi="Arial" w:cs="Arial"/>
          <w:color w:val="FF0000"/>
          <w:sz w:val="20"/>
          <w:szCs w:val="20"/>
        </w:rPr>
      </w:pPr>
      <w:r w:rsidRPr="00241ECC">
        <w:rPr>
          <w:rFonts w:ascii="Arial" w:hAnsi="Arial" w:cs="Arial"/>
          <w:i w:val="0"/>
        </w:rPr>
        <w:t>3</w:t>
      </w:r>
      <w:r w:rsidR="00340DCE" w:rsidRPr="00241ECC">
        <w:rPr>
          <w:rFonts w:ascii="Arial" w:hAnsi="Arial" w:cs="Arial"/>
          <w:i w:val="0"/>
        </w:rPr>
        <w:t>.2 N</w:t>
      </w:r>
      <w:r w:rsidR="004F6526" w:rsidRPr="00241ECC">
        <w:rPr>
          <w:rFonts w:ascii="Arial" w:hAnsi="Arial" w:cs="Arial"/>
          <w:i w:val="0"/>
        </w:rPr>
        <w:t>ew ways of working</w:t>
      </w:r>
      <w:r w:rsidR="004F6526" w:rsidRPr="00241ECC">
        <w:rPr>
          <w:rFonts w:ascii="Arial" w:hAnsi="Arial" w:cs="Arial"/>
        </w:rPr>
        <w:t xml:space="preserve"> </w:t>
      </w:r>
    </w:p>
    <w:p w:rsidR="004F6526" w:rsidRPr="008F6496" w:rsidRDefault="004F6526" w:rsidP="004F6526">
      <w:pPr>
        <w:spacing w:before="100" w:beforeAutospacing="1" w:after="100" w:afterAutospacing="1"/>
        <w:rPr>
          <w:b/>
          <w:sz w:val="20"/>
          <w:szCs w:val="20"/>
        </w:rPr>
      </w:pPr>
      <w:r w:rsidRPr="00241ECC">
        <w:t>Collaboration between practices within primary care networks (</w:t>
      </w:r>
      <w:r w:rsidR="00A5292A" w:rsidRPr="00241ECC">
        <w:t>PCNs and practices</w:t>
      </w:r>
      <w:r w:rsidRPr="00241ECC">
        <w:t xml:space="preserve">) </w:t>
      </w:r>
      <w:r w:rsidRPr="00241ECC">
        <w:rPr>
          <w:b/>
          <w:bCs/>
        </w:rPr>
        <w:t xml:space="preserve">and </w:t>
      </w:r>
      <w:r w:rsidRPr="00241ECC">
        <w:t xml:space="preserve">with community services </w:t>
      </w:r>
      <w:r w:rsidR="00340DCE" w:rsidRPr="00241ECC">
        <w:t>will be required</w:t>
      </w:r>
      <w:r w:rsidRPr="00241ECC">
        <w:t xml:space="preserve"> as pressure on the health system escalates. </w:t>
      </w:r>
      <w:r w:rsidR="00340DCE" w:rsidRPr="00241ECC">
        <w:t xml:space="preserve">Collaboration will vary from area to area. These arrangements will ensure that we are able to </w:t>
      </w:r>
      <w:r w:rsidRPr="00241ECC">
        <w:t xml:space="preserve">deliver the best </w:t>
      </w:r>
      <w:r w:rsidR="00340DCE" w:rsidRPr="00241ECC">
        <w:t xml:space="preserve">community based </w:t>
      </w:r>
      <w:r w:rsidRPr="00241ECC">
        <w:t xml:space="preserve">care for our patients </w:t>
      </w:r>
      <w:r w:rsidR="00340DCE" w:rsidRPr="00241ECC">
        <w:t xml:space="preserve">and </w:t>
      </w:r>
      <w:r w:rsidRPr="00241ECC">
        <w:t xml:space="preserve">best protect and maximise the capabilities of staff across the practices. </w:t>
      </w:r>
      <w:r w:rsidR="00C24305" w:rsidRPr="00C6486C">
        <w:t xml:space="preserve">National guidance can </w:t>
      </w:r>
      <w:r w:rsidR="00C24305" w:rsidRPr="00D05B2A">
        <w:t>be found</w:t>
      </w:r>
      <w:r w:rsidR="00C24305" w:rsidRPr="00D05B2A">
        <w:rPr>
          <w:b/>
        </w:rPr>
        <w:t xml:space="preserve"> </w:t>
      </w:r>
      <w:hyperlink r:id="rId15" w:history="1">
        <w:r w:rsidR="00C24305" w:rsidRPr="00F3094A">
          <w:rPr>
            <w:rStyle w:val="Hyperlink"/>
            <w:b/>
            <w:highlight w:val="yellow"/>
          </w:rPr>
          <w:t>here</w:t>
        </w:r>
      </w:hyperlink>
      <w:r w:rsidR="008F6496" w:rsidRPr="00D05B2A">
        <w:rPr>
          <w:b/>
        </w:rPr>
        <w:t>.</w:t>
      </w:r>
    </w:p>
    <w:p w:rsidR="004F6526" w:rsidRPr="00241ECC" w:rsidRDefault="004F6526" w:rsidP="004F6526">
      <w:pPr>
        <w:spacing w:before="100" w:beforeAutospacing="1" w:after="100" w:afterAutospacing="1"/>
        <w:rPr>
          <w:sz w:val="20"/>
          <w:szCs w:val="20"/>
        </w:rPr>
      </w:pPr>
      <w:r w:rsidRPr="00241ECC">
        <w:rPr>
          <w:color w:val="211E1E"/>
        </w:rPr>
        <w:t xml:space="preserve">Practice communications (website, telephone, SMS) </w:t>
      </w:r>
      <w:r w:rsidR="00BE2F7C">
        <w:rPr>
          <w:color w:val="211E1E"/>
        </w:rPr>
        <w:t>must</w:t>
      </w:r>
      <w:r w:rsidRPr="00241ECC">
        <w:rPr>
          <w:color w:val="211E1E"/>
        </w:rPr>
        <w:t xml:space="preserve"> direct patients to the latest guidance. Practices across the network </w:t>
      </w:r>
      <w:r w:rsidR="00BD46BE">
        <w:rPr>
          <w:color w:val="211E1E"/>
        </w:rPr>
        <w:t>will display m</w:t>
      </w:r>
      <w:r w:rsidRPr="00241ECC">
        <w:rPr>
          <w:color w:val="211E1E"/>
        </w:rPr>
        <w:t>essages on their website</w:t>
      </w:r>
      <w:r w:rsidR="007E6943">
        <w:rPr>
          <w:color w:val="211E1E"/>
        </w:rPr>
        <w:t xml:space="preserve"> that reflects NHS guidance</w:t>
      </w:r>
      <w:r w:rsidRPr="00241ECC">
        <w:rPr>
          <w:color w:val="211E1E"/>
        </w:rPr>
        <w:t xml:space="preserve">. </w:t>
      </w:r>
    </w:p>
    <w:p w:rsidR="00AA1EF4" w:rsidRPr="00ED294C" w:rsidRDefault="004F6526" w:rsidP="004F6526">
      <w:pPr>
        <w:spacing w:before="100" w:beforeAutospacing="1" w:after="100" w:afterAutospacing="1"/>
        <w:rPr>
          <w:bCs/>
          <w:color w:val="211E1E"/>
        </w:rPr>
      </w:pPr>
      <w:r w:rsidRPr="00241ECC">
        <w:rPr>
          <w:color w:val="211E1E"/>
        </w:rPr>
        <w:t xml:space="preserve">To mitigate any risk </w:t>
      </w:r>
      <w:r w:rsidR="008E0E91">
        <w:rPr>
          <w:color w:val="211E1E"/>
        </w:rPr>
        <w:t>of</w:t>
      </w:r>
      <w:r w:rsidRPr="00241ECC">
        <w:rPr>
          <w:color w:val="211E1E"/>
        </w:rPr>
        <w:t xml:space="preserve"> potentially infected patients book</w:t>
      </w:r>
      <w:r w:rsidR="008E0E91">
        <w:rPr>
          <w:color w:val="211E1E"/>
        </w:rPr>
        <w:t>ing</w:t>
      </w:r>
      <w:r w:rsidRPr="00241ECC">
        <w:rPr>
          <w:color w:val="211E1E"/>
        </w:rPr>
        <w:t xml:space="preserve"> appointments online and attend</w:t>
      </w:r>
      <w:r w:rsidR="008E0E91">
        <w:rPr>
          <w:color w:val="211E1E"/>
        </w:rPr>
        <w:t>ing</w:t>
      </w:r>
      <w:r w:rsidRPr="00241ECC">
        <w:rPr>
          <w:color w:val="211E1E"/>
        </w:rPr>
        <w:t xml:space="preserve"> the practice when they </w:t>
      </w:r>
      <w:r w:rsidR="00BE2F7C">
        <w:rPr>
          <w:color w:val="211E1E"/>
        </w:rPr>
        <w:t>must</w:t>
      </w:r>
      <w:r w:rsidRPr="00241ECC">
        <w:rPr>
          <w:color w:val="211E1E"/>
        </w:rPr>
        <w:t xml:space="preserve"> be receiving advice to stay at home or go through testing, all practices within the PCN will</w:t>
      </w:r>
      <w:r w:rsidR="00ED294C">
        <w:rPr>
          <w:color w:val="211E1E"/>
        </w:rPr>
        <w:t xml:space="preserve"> </w:t>
      </w:r>
      <w:r w:rsidR="00ED294C">
        <w:rPr>
          <w:bCs/>
          <w:color w:val="211E1E"/>
        </w:rPr>
        <w:t>suspend on li</w:t>
      </w:r>
      <w:r w:rsidR="002960D5">
        <w:rPr>
          <w:bCs/>
          <w:color w:val="211E1E"/>
        </w:rPr>
        <w:t>ne booking.</w:t>
      </w:r>
    </w:p>
    <w:p w:rsidR="00271408" w:rsidRPr="00F3094A" w:rsidRDefault="00271408" w:rsidP="00F3094A">
      <w:pPr>
        <w:pStyle w:val="Heading1"/>
        <w:ind w:left="720"/>
        <w:rPr>
          <w:rFonts w:ascii="Arial" w:hAnsi="Arial"/>
        </w:rPr>
      </w:pPr>
    </w:p>
    <w:p w:rsidR="00271408" w:rsidRPr="00F3094A" w:rsidRDefault="00271408" w:rsidP="00F3094A"/>
    <w:p w:rsidR="00BD46BE" w:rsidRDefault="004F6526" w:rsidP="00DE0801">
      <w:pPr>
        <w:pStyle w:val="Heading1"/>
        <w:numPr>
          <w:ilvl w:val="0"/>
          <w:numId w:val="10"/>
        </w:numPr>
        <w:rPr>
          <w:rFonts w:ascii="Arial" w:hAnsi="Arial" w:cs="Arial"/>
        </w:rPr>
      </w:pPr>
      <w:r w:rsidRPr="00241ECC">
        <w:rPr>
          <w:rFonts w:ascii="Arial" w:hAnsi="Arial" w:cs="Arial"/>
        </w:rPr>
        <w:lastRenderedPageBreak/>
        <w:t xml:space="preserve">Remote triage and consultation </w:t>
      </w:r>
    </w:p>
    <w:p w:rsidR="009414C6" w:rsidRPr="00DE0801" w:rsidRDefault="009414C6" w:rsidP="009414C6">
      <w:pPr>
        <w:rPr>
          <w:rFonts w:ascii="Calibri" w:hAnsi="Calibri"/>
        </w:rPr>
      </w:pPr>
    </w:p>
    <w:p w:rsidR="002960D5" w:rsidRPr="00F3094A" w:rsidRDefault="002960D5" w:rsidP="00271408">
      <w:pPr>
        <w:pStyle w:val="Heading2"/>
        <w:spacing w:before="0" w:after="0" w:line="276" w:lineRule="auto"/>
        <w:rPr>
          <w:rFonts w:ascii="Arial" w:hAnsi="Arial" w:cs="Arial"/>
          <w:i w:val="0"/>
          <w:highlight w:val="yellow"/>
        </w:rPr>
      </w:pPr>
      <w:r w:rsidRPr="00F3094A">
        <w:rPr>
          <w:rFonts w:ascii="Arial" w:hAnsi="Arial" w:cs="Arial"/>
          <w:i w:val="0"/>
          <w:highlight w:val="yellow"/>
        </w:rPr>
        <w:t xml:space="preserve">4.1 Algorithm for NHS 111, COVID-19 Clinical Assessment Service and GP Interface </w:t>
      </w:r>
    </w:p>
    <w:p w:rsidR="002960D5" w:rsidRPr="00F3094A" w:rsidRDefault="002960D5" w:rsidP="00271408">
      <w:pPr>
        <w:pStyle w:val="Default"/>
        <w:spacing w:line="276" w:lineRule="auto"/>
        <w:rPr>
          <w:sz w:val="20"/>
          <w:szCs w:val="20"/>
          <w:highlight w:val="yellow"/>
        </w:rPr>
      </w:pPr>
    </w:p>
    <w:p w:rsidR="002960D5" w:rsidRPr="00F3094A" w:rsidRDefault="002960D5" w:rsidP="00271408">
      <w:pPr>
        <w:pStyle w:val="Default"/>
        <w:spacing w:line="276" w:lineRule="auto"/>
        <w:rPr>
          <w:b/>
          <w:sz w:val="22"/>
          <w:szCs w:val="20"/>
          <w:highlight w:val="yellow"/>
        </w:rPr>
      </w:pPr>
      <w:r w:rsidRPr="00F3094A">
        <w:rPr>
          <w:b/>
          <w:sz w:val="22"/>
          <w:szCs w:val="20"/>
          <w:highlight w:val="yellow"/>
        </w:rPr>
        <w:t>The following algorithm will be used to determine assessment is as follows:</w:t>
      </w:r>
    </w:p>
    <w:p w:rsidR="002960D5" w:rsidRPr="00F3094A" w:rsidRDefault="002960D5" w:rsidP="00271408">
      <w:pPr>
        <w:pStyle w:val="Default"/>
        <w:spacing w:line="276" w:lineRule="auto"/>
        <w:rPr>
          <w:b/>
          <w:sz w:val="22"/>
          <w:szCs w:val="20"/>
          <w:highlight w:val="yellow"/>
        </w:rPr>
      </w:pPr>
    </w:p>
    <w:p w:rsidR="002960D5" w:rsidRPr="00F3094A" w:rsidRDefault="002960D5" w:rsidP="00271408">
      <w:pPr>
        <w:pStyle w:val="Default"/>
        <w:spacing w:line="276" w:lineRule="auto"/>
        <w:rPr>
          <w:sz w:val="22"/>
          <w:szCs w:val="20"/>
          <w:highlight w:val="yellow"/>
        </w:rPr>
      </w:pPr>
      <w:r w:rsidRPr="00F3094A">
        <w:rPr>
          <w:b/>
          <w:sz w:val="22"/>
          <w:szCs w:val="20"/>
          <w:highlight w:val="yellow"/>
        </w:rPr>
        <w:t>Cohort 1:</w:t>
      </w:r>
      <w:r w:rsidRPr="00F3094A">
        <w:rPr>
          <w:sz w:val="22"/>
          <w:szCs w:val="20"/>
          <w:highlight w:val="yellow"/>
        </w:rPr>
        <w:t xml:space="preserve"> Patient demonstrating severe symptoms, requires treatment in hospital and will likely require an ambulance response. </w:t>
      </w:r>
    </w:p>
    <w:p w:rsidR="00271408" w:rsidRPr="00F3094A" w:rsidRDefault="00271408" w:rsidP="00271408">
      <w:pPr>
        <w:pStyle w:val="Default"/>
        <w:spacing w:line="276" w:lineRule="auto"/>
        <w:rPr>
          <w:sz w:val="22"/>
          <w:szCs w:val="20"/>
          <w:highlight w:val="yellow"/>
        </w:rPr>
      </w:pPr>
    </w:p>
    <w:p w:rsidR="002960D5" w:rsidRPr="00F3094A" w:rsidRDefault="002960D5" w:rsidP="00271408">
      <w:pPr>
        <w:pStyle w:val="Default"/>
        <w:spacing w:line="276" w:lineRule="auto"/>
        <w:rPr>
          <w:sz w:val="22"/>
          <w:szCs w:val="20"/>
          <w:highlight w:val="yellow"/>
        </w:rPr>
      </w:pPr>
      <w:r w:rsidRPr="00F3094A">
        <w:rPr>
          <w:b/>
          <w:sz w:val="22"/>
          <w:szCs w:val="20"/>
          <w:highlight w:val="yellow"/>
        </w:rPr>
        <w:t>Cohort 2:</w:t>
      </w:r>
      <w:r w:rsidRPr="00F3094A">
        <w:rPr>
          <w:sz w:val="22"/>
          <w:szCs w:val="20"/>
          <w:highlight w:val="yellow"/>
        </w:rPr>
        <w:t xml:space="preserve"> Symptomatic patients requiring further clinical assessment before final disposition is decided, this will include all shielded patients. (these are referred to the COVID Clinical Assessment Service or CCAS). </w:t>
      </w:r>
    </w:p>
    <w:p w:rsidR="00271408" w:rsidRPr="00F3094A" w:rsidRDefault="00271408" w:rsidP="00271408">
      <w:pPr>
        <w:pStyle w:val="Default"/>
        <w:spacing w:line="276" w:lineRule="auto"/>
        <w:rPr>
          <w:sz w:val="22"/>
          <w:szCs w:val="20"/>
          <w:highlight w:val="yellow"/>
        </w:rPr>
      </w:pPr>
    </w:p>
    <w:p w:rsidR="002960D5" w:rsidRPr="00F3094A" w:rsidRDefault="002960D5" w:rsidP="00271408">
      <w:pPr>
        <w:pStyle w:val="Default"/>
        <w:spacing w:line="276" w:lineRule="auto"/>
        <w:rPr>
          <w:sz w:val="22"/>
          <w:szCs w:val="20"/>
          <w:highlight w:val="yellow"/>
        </w:rPr>
      </w:pPr>
      <w:r w:rsidRPr="00F3094A">
        <w:rPr>
          <w:b/>
          <w:sz w:val="22"/>
          <w:szCs w:val="20"/>
          <w:highlight w:val="yellow"/>
        </w:rPr>
        <w:t>Cohort 3:</w:t>
      </w:r>
      <w:r w:rsidRPr="00F3094A">
        <w:rPr>
          <w:sz w:val="22"/>
          <w:szCs w:val="20"/>
          <w:highlight w:val="yellow"/>
        </w:rPr>
        <w:t xml:space="preserve"> Patient is showing mild symptoms and advised to self-isolate at home and to reassess via NHS 111 (online whenever possible) if symptoms deteriorate (GP informed via a post event message). </w:t>
      </w:r>
    </w:p>
    <w:p w:rsidR="00271408" w:rsidRPr="00F3094A" w:rsidRDefault="00271408" w:rsidP="00271408">
      <w:pPr>
        <w:pStyle w:val="Default"/>
        <w:spacing w:line="276" w:lineRule="auto"/>
        <w:rPr>
          <w:sz w:val="22"/>
          <w:szCs w:val="20"/>
          <w:highlight w:val="yellow"/>
        </w:rPr>
      </w:pPr>
    </w:p>
    <w:p w:rsidR="002960D5" w:rsidRPr="00F3094A" w:rsidRDefault="002960D5" w:rsidP="00271408">
      <w:pPr>
        <w:pStyle w:val="Default"/>
        <w:spacing w:line="276" w:lineRule="auto"/>
        <w:rPr>
          <w:sz w:val="22"/>
          <w:szCs w:val="20"/>
          <w:highlight w:val="yellow"/>
        </w:rPr>
      </w:pPr>
      <w:r w:rsidRPr="00F3094A">
        <w:rPr>
          <w:b/>
          <w:sz w:val="22"/>
          <w:szCs w:val="20"/>
          <w:highlight w:val="yellow"/>
        </w:rPr>
        <w:t>CCAS:</w:t>
      </w:r>
      <w:r w:rsidRPr="00F3094A">
        <w:rPr>
          <w:sz w:val="22"/>
          <w:szCs w:val="20"/>
          <w:highlight w:val="yellow"/>
        </w:rPr>
        <w:t xml:space="preserve"> An NHS 111 service staffed remotely by experienced retired GPs. </w:t>
      </w:r>
    </w:p>
    <w:p w:rsidR="002960D5" w:rsidRPr="00F3094A" w:rsidRDefault="002960D5" w:rsidP="00271408">
      <w:pPr>
        <w:spacing w:line="276" w:lineRule="auto"/>
        <w:rPr>
          <w:szCs w:val="20"/>
          <w:highlight w:val="yellow"/>
        </w:rPr>
      </w:pPr>
      <w:r w:rsidRPr="00F3094A">
        <w:rPr>
          <w:szCs w:val="20"/>
          <w:highlight w:val="yellow"/>
        </w:rPr>
        <w:t>Post event message: A tool for NHS 111 to inform GP that a clinical assessment for COVID-19 has taken place.</w:t>
      </w:r>
    </w:p>
    <w:p w:rsidR="00271408" w:rsidRPr="00F3094A" w:rsidRDefault="00271408" w:rsidP="00271408">
      <w:pPr>
        <w:spacing w:line="276" w:lineRule="auto"/>
        <w:rPr>
          <w:szCs w:val="20"/>
          <w:highlight w:val="yellow"/>
        </w:rPr>
      </w:pPr>
    </w:p>
    <w:p w:rsidR="002960D5" w:rsidRPr="00F3094A" w:rsidRDefault="002960D5" w:rsidP="00271408">
      <w:pPr>
        <w:pStyle w:val="Heading2"/>
        <w:spacing w:before="0" w:after="0" w:line="276" w:lineRule="auto"/>
        <w:rPr>
          <w:rFonts w:ascii="Arial" w:hAnsi="Arial" w:cs="Arial"/>
          <w:i w:val="0"/>
          <w:highlight w:val="yellow"/>
        </w:rPr>
      </w:pPr>
      <w:r w:rsidRPr="00F3094A">
        <w:rPr>
          <w:rFonts w:ascii="Arial" w:hAnsi="Arial" w:cs="Arial"/>
          <w:i w:val="0"/>
          <w:highlight w:val="yellow"/>
        </w:rPr>
        <w:t>4.2 Remote assessment of patients with symptoms of COVID-19</w:t>
      </w:r>
    </w:p>
    <w:p w:rsidR="0032223A" w:rsidRPr="00F3094A" w:rsidRDefault="0032223A" w:rsidP="00271408">
      <w:pPr>
        <w:spacing w:line="276" w:lineRule="auto"/>
        <w:rPr>
          <w:highlight w:val="yellow"/>
        </w:rPr>
      </w:pPr>
    </w:p>
    <w:p w:rsidR="0032223A" w:rsidRPr="00F3094A" w:rsidRDefault="0032223A" w:rsidP="00271408">
      <w:pPr>
        <w:numPr>
          <w:ilvl w:val="0"/>
          <w:numId w:val="27"/>
        </w:numPr>
        <w:spacing w:line="276" w:lineRule="auto"/>
        <w:rPr>
          <w:color w:val="005BB7"/>
          <w:szCs w:val="24"/>
          <w:highlight w:val="yellow"/>
        </w:rPr>
      </w:pPr>
      <w:r w:rsidRPr="00F3094A">
        <w:rPr>
          <w:b/>
          <w:bCs/>
          <w:color w:val="211E1E"/>
          <w:sz w:val="24"/>
          <w:szCs w:val="24"/>
          <w:highlight w:val="yellow"/>
        </w:rPr>
        <w:t>Patients with symptoms of COVID-19:</w:t>
      </w:r>
      <w:r w:rsidRPr="00F3094A">
        <w:rPr>
          <w:b/>
          <w:bCs/>
          <w:color w:val="211E1E"/>
          <w:sz w:val="24"/>
          <w:szCs w:val="24"/>
          <w:highlight w:val="yellow"/>
        </w:rPr>
        <w:br/>
      </w:r>
      <w:r w:rsidRPr="00F3094A">
        <w:rPr>
          <w:color w:val="211E1E"/>
          <w:szCs w:val="24"/>
          <w:highlight w:val="yellow"/>
        </w:rPr>
        <w:t>* will be directed to NHS 111 (online, telephone if necessary) in the first instance.</w:t>
      </w:r>
      <w:r w:rsidRPr="00F3094A">
        <w:rPr>
          <w:color w:val="211E1E"/>
          <w:szCs w:val="24"/>
          <w:highlight w:val="yellow"/>
        </w:rPr>
        <w:br/>
        <w:t>* may make direct contact with general practice or be referred by NHS 111/the COVID-19 Clinical Assessment Service (CCAS).</w:t>
      </w:r>
      <w:r w:rsidRPr="00F3094A">
        <w:rPr>
          <w:color w:val="211E1E"/>
          <w:szCs w:val="24"/>
          <w:highlight w:val="yellow"/>
        </w:rPr>
        <w:br/>
      </w:r>
      <w:r w:rsidRPr="00F3094A">
        <w:rPr>
          <w:b/>
          <w:bCs/>
          <w:color w:val="211E1E"/>
          <w:szCs w:val="24"/>
          <w:highlight w:val="yellow"/>
        </w:rPr>
        <w:t xml:space="preserve">* Avoid redirecting patients to NHS 111 </w:t>
      </w:r>
      <w:r w:rsidRPr="00F3094A">
        <w:rPr>
          <w:color w:val="211E1E"/>
          <w:szCs w:val="24"/>
          <w:highlight w:val="yellow"/>
        </w:rPr>
        <w:t xml:space="preserve">if they present to general practice either because they cannot get through to NHS 111 online/by telephone, or because an NHS 111 clinician has directed them to their GP: the risk of patients becoming stuck in a loop between NHS 111 and general practice poses significant risk to unwell patients. </w:t>
      </w:r>
    </w:p>
    <w:p w:rsidR="00271408" w:rsidRPr="00F3094A" w:rsidRDefault="0032223A" w:rsidP="00271408">
      <w:pPr>
        <w:numPr>
          <w:ilvl w:val="0"/>
          <w:numId w:val="27"/>
        </w:numPr>
        <w:spacing w:line="276" w:lineRule="auto"/>
        <w:rPr>
          <w:color w:val="211E1E"/>
          <w:szCs w:val="24"/>
          <w:highlight w:val="yellow"/>
        </w:rPr>
      </w:pPr>
      <w:r w:rsidRPr="00F3094A">
        <w:rPr>
          <w:color w:val="211E1E"/>
          <w:szCs w:val="24"/>
          <w:highlight w:val="yellow"/>
        </w:rPr>
        <w:t xml:space="preserve">Guidance on remote assessment of patients with symptoms of COVID-19 can be found on the </w:t>
      </w:r>
      <w:hyperlink r:id="rId16" w:history="1">
        <w:r w:rsidRPr="00F3094A">
          <w:rPr>
            <w:rStyle w:val="Hyperlink"/>
            <w:szCs w:val="24"/>
            <w:highlight w:val="yellow"/>
          </w:rPr>
          <w:t>BMJ website</w:t>
        </w:r>
      </w:hyperlink>
      <w:r w:rsidRPr="00F3094A">
        <w:rPr>
          <w:color w:val="211E1E"/>
          <w:szCs w:val="24"/>
          <w:highlight w:val="yellow"/>
        </w:rPr>
        <w:t xml:space="preserve">. </w:t>
      </w:r>
    </w:p>
    <w:p w:rsidR="0032223A" w:rsidRPr="00F3094A" w:rsidRDefault="0032223A" w:rsidP="008613B3">
      <w:pPr>
        <w:numPr>
          <w:ilvl w:val="0"/>
          <w:numId w:val="27"/>
        </w:numPr>
        <w:shd w:val="clear" w:color="auto" w:fill="FFFFFF"/>
        <w:spacing w:line="276" w:lineRule="auto"/>
        <w:rPr>
          <w:color w:val="211E1E"/>
          <w:szCs w:val="24"/>
          <w:highlight w:val="yellow"/>
        </w:rPr>
      </w:pPr>
      <w:r w:rsidRPr="00F3094A">
        <w:rPr>
          <w:color w:val="211E1E"/>
          <w:szCs w:val="24"/>
          <w:highlight w:val="yellow"/>
        </w:rPr>
        <w:t xml:space="preserve">Guidance on diagnosis, assessment and management of COVID-19 pneumonia in the community can be found on the </w:t>
      </w:r>
      <w:hyperlink r:id="rId17" w:history="1">
        <w:r w:rsidRPr="00F3094A">
          <w:rPr>
            <w:rStyle w:val="Hyperlink"/>
            <w:szCs w:val="24"/>
            <w:highlight w:val="yellow"/>
          </w:rPr>
          <w:t xml:space="preserve">NICE </w:t>
        </w:r>
        <w:r w:rsidRPr="00F3094A">
          <w:rPr>
            <w:rStyle w:val="Hyperlink"/>
            <w:highlight w:val="yellow"/>
          </w:rPr>
          <w:t>website</w:t>
        </w:r>
      </w:hyperlink>
      <w:r w:rsidR="00271408" w:rsidRPr="00F3094A">
        <w:rPr>
          <w:color w:val="211E1E"/>
          <w:szCs w:val="24"/>
          <w:highlight w:val="yellow"/>
        </w:rPr>
        <w:t>.</w:t>
      </w:r>
    </w:p>
    <w:p w:rsidR="0032223A" w:rsidRPr="00F3094A" w:rsidRDefault="0032223A" w:rsidP="00271408">
      <w:pPr>
        <w:numPr>
          <w:ilvl w:val="0"/>
          <w:numId w:val="28"/>
        </w:numPr>
        <w:spacing w:line="276" w:lineRule="auto"/>
        <w:rPr>
          <w:color w:val="005BB7"/>
          <w:szCs w:val="24"/>
          <w:highlight w:val="yellow"/>
        </w:rPr>
      </w:pPr>
      <w:r w:rsidRPr="00F3094A">
        <w:rPr>
          <w:color w:val="211E1E"/>
          <w:szCs w:val="24"/>
          <w:highlight w:val="yellow"/>
        </w:rPr>
        <w:t xml:space="preserve">In deteriorating patients with symptoms of COVID-19, clinicians should be alert to potential alternative diagnoses. </w:t>
      </w:r>
    </w:p>
    <w:p w:rsidR="00271408" w:rsidRPr="00F3094A" w:rsidRDefault="00271408" w:rsidP="00F3094A">
      <w:pPr>
        <w:pStyle w:val="CommentText"/>
        <w:spacing w:line="276" w:lineRule="auto"/>
        <w:rPr>
          <w:color w:val="211E1E"/>
          <w:sz w:val="22"/>
        </w:rPr>
      </w:pPr>
    </w:p>
    <w:p w:rsidR="00BD46BE" w:rsidRPr="002960D5" w:rsidRDefault="00BD46BE" w:rsidP="00F3094A">
      <w:pPr>
        <w:pStyle w:val="CommentText"/>
        <w:spacing w:line="276" w:lineRule="auto"/>
        <w:rPr>
          <w:color w:val="211E1E"/>
          <w:sz w:val="22"/>
          <w:szCs w:val="22"/>
        </w:rPr>
      </w:pPr>
      <w:r w:rsidRPr="00F3094A">
        <w:rPr>
          <w:color w:val="211E1E"/>
          <w:sz w:val="22"/>
          <w:szCs w:val="22"/>
          <w:highlight w:val="yellow"/>
        </w:rPr>
        <w:t>The chart</w:t>
      </w:r>
      <w:r w:rsidR="00FD6208" w:rsidRPr="00F3094A">
        <w:rPr>
          <w:color w:val="211E1E"/>
          <w:sz w:val="22"/>
          <w:szCs w:val="22"/>
          <w:highlight w:val="yellow"/>
        </w:rPr>
        <w:t>s</w:t>
      </w:r>
      <w:r w:rsidR="009414C6" w:rsidRPr="00F3094A">
        <w:rPr>
          <w:color w:val="211E1E"/>
          <w:sz w:val="22"/>
          <w:szCs w:val="22"/>
          <w:highlight w:val="yellow"/>
        </w:rPr>
        <w:t xml:space="preserve"> below illustrate</w:t>
      </w:r>
      <w:r w:rsidRPr="00F3094A">
        <w:rPr>
          <w:color w:val="211E1E"/>
          <w:sz w:val="22"/>
          <w:szCs w:val="22"/>
          <w:highlight w:val="yellow"/>
        </w:rPr>
        <w:t xml:space="preserve"> the </w:t>
      </w:r>
      <w:r w:rsidR="00FD6208" w:rsidRPr="00F3094A">
        <w:rPr>
          <w:color w:val="211E1E"/>
          <w:sz w:val="22"/>
          <w:szCs w:val="22"/>
          <w:highlight w:val="yellow"/>
        </w:rPr>
        <w:t xml:space="preserve">clinical </w:t>
      </w:r>
      <w:r w:rsidRPr="00F3094A">
        <w:rPr>
          <w:color w:val="211E1E"/>
          <w:sz w:val="22"/>
          <w:szCs w:val="22"/>
          <w:highlight w:val="yellow"/>
        </w:rPr>
        <w:t>pathway</w:t>
      </w:r>
      <w:r w:rsidR="00FD6208" w:rsidRPr="00F3094A">
        <w:rPr>
          <w:color w:val="211E1E"/>
          <w:sz w:val="22"/>
          <w:szCs w:val="22"/>
          <w:highlight w:val="yellow"/>
        </w:rPr>
        <w:t>s for remote triage and consultation</w:t>
      </w:r>
      <w:r w:rsidRPr="00F3094A">
        <w:rPr>
          <w:color w:val="211E1E"/>
          <w:sz w:val="22"/>
          <w:szCs w:val="22"/>
          <w:highlight w:val="yellow"/>
        </w:rPr>
        <w:t>.</w:t>
      </w:r>
    </w:p>
    <w:p w:rsidR="009414C6" w:rsidRPr="002960D5" w:rsidRDefault="009414C6" w:rsidP="00F3094A">
      <w:pPr>
        <w:pStyle w:val="CommentText"/>
        <w:spacing w:line="276" w:lineRule="auto"/>
        <w:rPr>
          <w:color w:val="211E1E"/>
          <w:sz w:val="22"/>
          <w:szCs w:val="22"/>
        </w:rPr>
      </w:pPr>
    </w:p>
    <w:p w:rsidR="008E0E91" w:rsidRDefault="006A09B7" w:rsidP="00271408">
      <w:pPr>
        <w:pStyle w:val="CommentText"/>
        <w:spacing w:line="276" w:lineRule="auto"/>
        <w:rPr>
          <w:color w:val="211E1E"/>
          <w:sz w:val="22"/>
          <w:szCs w:val="22"/>
        </w:rPr>
      </w:pPr>
      <w:r>
        <w:rPr>
          <w:color w:val="211E1E"/>
          <w:sz w:val="22"/>
          <w:szCs w:val="22"/>
        </w:rPr>
        <w:object w:dxaOrig="7186" w:dyaOrig="5368" w14:anchorId="78F8C3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pt;height:288.75pt" o:ole="">
            <v:imagedata r:id="rId18" o:title=""/>
          </v:shape>
          <o:OLEObject Type="Embed" ProgID="PowerPoint.Show.12" ShapeID="_x0000_i1025" DrawAspect="Content" ObjectID="_1648299506" r:id="rId19"/>
        </w:object>
      </w:r>
    </w:p>
    <w:p w:rsidR="009414C6" w:rsidRDefault="009414C6" w:rsidP="00EE130E">
      <w:pPr>
        <w:pStyle w:val="CommentText"/>
        <w:rPr>
          <w:color w:val="211E1E"/>
          <w:sz w:val="22"/>
          <w:szCs w:val="22"/>
        </w:rPr>
      </w:pPr>
    </w:p>
    <w:p w:rsidR="009414C6" w:rsidRDefault="009414C6" w:rsidP="00EE130E">
      <w:pPr>
        <w:pStyle w:val="CommentText"/>
        <w:rPr>
          <w:color w:val="211E1E"/>
          <w:sz w:val="22"/>
          <w:szCs w:val="22"/>
        </w:rPr>
      </w:pPr>
    </w:p>
    <w:p w:rsidR="00AA1EF4" w:rsidRDefault="00AA1EF4" w:rsidP="00EE130E">
      <w:pPr>
        <w:pStyle w:val="CommentText"/>
        <w:rPr>
          <w:color w:val="211E1E"/>
          <w:sz w:val="22"/>
          <w:szCs w:val="22"/>
        </w:rPr>
      </w:pPr>
    </w:p>
    <w:p w:rsidR="00AA1EF4" w:rsidRDefault="00AA1EF4" w:rsidP="00EE130E">
      <w:pPr>
        <w:pStyle w:val="CommentText"/>
        <w:rPr>
          <w:color w:val="211E1E"/>
          <w:sz w:val="22"/>
          <w:szCs w:val="22"/>
        </w:rPr>
      </w:pPr>
    </w:p>
    <w:p w:rsidR="00AA1EF4" w:rsidRDefault="00AA1EF4" w:rsidP="00EE130E">
      <w:pPr>
        <w:pStyle w:val="CommentText"/>
        <w:rPr>
          <w:color w:val="211E1E"/>
          <w:sz w:val="22"/>
          <w:szCs w:val="22"/>
        </w:rPr>
      </w:pPr>
    </w:p>
    <w:p w:rsidR="00AA1EF4" w:rsidRDefault="00AA1EF4" w:rsidP="00EE130E">
      <w:pPr>
        <w:pStyle w:val="CommentText"/>
        <w:rPr>
          <w:color w:val="211E1E"/>
          <w:sz w:val="22"/>
          <w:szCs w:val="22"/>
        </w:rPr>
      </w:pPr>
    </w:p>
    <w:p w:rsidR="00AE49D9" w:rsidRDefault="00AE49D9" w:rsidP="00EE130E">
      <w:pPr>
        <w:pStyle w:val="CommentText"/>
        <w:rPr>
          <w:color w:val="211E1E"/>
          <w:sz w:val="22"/>
          <w:szCs w:val="22"/>
        </w:rPr>
      </w:pPr>
    </w:p>
    <w:p w:rsidR="00AE49D9" w:rsidRDefault="00AE49D9" w:rsidP="00EE130E">
      <w:pPr>
        <w:pStyle w:val="CommentText"/>
        <w:rPr>
          <w:color w:val="211E1E"/>
          <w:sz w:val="22"/>
          <w:szCs w:val="22"/>
        </w:rPr>
      </w:pPr>
    </w:p>
    <w:p w:rsidR="00AE49D9" w:rsidRPr="00AE49D9" w:rsidRDefault="002960D5" w:rsidP="00EE130E">
      <w:pPr>
        <w:pStyle w:val="CommentText"/>
        <w:rPr>
          <w:b/>
          <w:color w:val="211E1E"/>
          <w:sz w:val="28"/>
          <w:szCs w:val="22"/>
        </w:rPr>
      </w:pPr>
      <w:r>
        <w:rPr>
          <w:b/>
          <w:color w:val="211E1E"/>
          <w:sz w:val="28"/>
          <w:szCs w:val="22"/>
        </w:rPr>
        <w:t xml:space="preserve">NHS 111 and </w:t>
      </w:r>
      <w:r w:rsidR="00AE49D9" w:rsidRPr="00AE49D9">
        <w:rPr>
          <w:b/>
          <w:color w:val="211E1E"/>
          <w:sz w:val="28"/>
          <w:szCs w:val="22"/>
        </w:rPr>
        <w:t>CCAS pathway</w:t>
      </w:r>
    </w:p>
    <w:p w:rsidR="009414C6" w:rsidRDefault="006A09B7" w:rsidP="00EE130E">
      <w:pPr>
        <w:pStyle w:val="CommentText"/>
        <w:rPr>
          <w:color w:val="211E1E"/>
          <w:sz w:val="22"/>
          <w:szCs w:val="22"/>
        </w:rPr>
      </w:pPr>
      <w:r>
        <w:rPr>
          <w:noProof/>
          <w:color w:val="211E1E"/>
          <w:sz w:val="22"/>
          <w:szCs w:val="22"/>
        </w:rPr>
        <w:object w:dxaOrig="7006" w:dyaOrig="5231" w14:anchorId="7A7204C1">
          <v:shape id="_x0000_i1026" type="#_x0000_t75" style="width:351pt;height:261pt" o:ole="">
            <v:imagedata r:id="rId20" o:title=""/>
          </v:shape>
          <o:OLEObject Type="Embed" ProgID="PowerPoint.Show.12" ShapeID="_x0000_i1026" DrawAspect="Content" ObjectID="_1648299507" r:id="rId21"/>
        </w:object>
      </w:r>
    </w:p>
    <w:p w:rsidR="009414C6" w:rsidRDefault="009414C6" w:rsidP="00EE130E">
      <w:pPr>
        <w:pStyle w:val="CommentText"/>
        <w:rPr>
          <w:color w:val="211E1E"/>
          <w:sz w:val="22"/>
          <w:szCs w:val="22"/>
        </w:rPr>
      </w:pPr>
    </w:p>
    <w:p w:rsidR="009414C6" w:rsidRDefault="009414C6" w:rsidP="00EE130E">
      <w:pPr>
        <w:pStyle w:val="CommentText"/>
        <w:rPr>
          <w:color w:val="211E1E"/>
          <w:sz w:val="22"/>
          <w:szCs w:val="22"/>
        </w:rPr>
      </w:pPr>
    </w:p>
    <w:p w:rsidR="001935B1" w:rsidRPr="00241ECC" w:rsidRDefault="006E6AB0" w:rsidP="00DE0801">
      <w:pPr>
        <w:numPr>
          <w:ilvl w:val="0"/>
          <w:numId w:val="10"/>
        </w:numPr>
        <w:spacing w:before="100" w:beforeAutospacing="1" w:after="100" w:afterAutospacing="1"/>
        <w:rPr>
          <w:rStyle w:val="Heading1Char"/>
          <w:rFonts w:ascii="Arial" w:hAnsi="Arial" w:cs="Arial"/>
        </w:rPr>
      </w:pPr>
      <w:r>
        <w:rPr>
          <w:rStyle w:val="Heading1Char"/>
          <w:rFonts w:ascii="Arial" w:hAnsi="Arial" w:cs="Arial"/>
        </w:rPr>
        <w:lastRenderedPageBreak/>
        <w:t>General practice site</w:t>
      </w:r>
      <w:r w:rsidR="001935B1" w:rsidRPr="00241ECC">
        <w:rPr>
          <w:rStyle w:val="Heading1Char"/>
          <w:rFonts w:ascii="Arial" w:hAnsi="Arial" w:cs="Arial"/>
        </w:rPr>
        <w:t xml:space="preserve"> facility requirements and guidance </w:t>
      </w:r>
    </w:p>
    <w:p w:rsidR="001935B1" w:rsidRPr="00241ECC" w:rsidRDefault="001935B1" w:rsidP="001935B1">
      <w:pPr>
        <w:spacing w:before="100" w:beforeAutospacing="1" w:after="100" w:afterAutospacing="1"/>
      </w:pPr>
      <w:r w:rsidRPr="00241ECC">
        <w:t>The definition of a ‘</w:t>
      </w:r>
      <w:r w:rsidR="006E6AB0">
        <w:t>general practice site</w:t>
      </w:r>
      <w:r w:rsidRPr="00241ECC">
        <w:t xml:space="preserve">’ is: There is a low probability of presentation of Covid-19.  </w:t>
      </w:r>
    </w:p>
    <w:p w:rsidR="001935B1" w:rsidRPr="00241ECC" w:rsidRDefault="006E6AB0" w:rsidP="001935B1">
      <w:pPr>
        <w:spacing w:before="100" w:beforeAutospacing="1" w:after="100" w:afterAutospacing="1"/>
        <w:rPr>
          <w:color w:val="000000"/>
        </w:rPr>
      </w:pPr>
      <w:r>
        <w:rPr>
          <w:color w:val="000000"/>
        </w:rPr>
        <w:t>General practice site</w:t>
      </w:r>
      <w:r w:rsidR="001935B1" w:rsidRPr="00241ECC">
        <w:rPr>
          <w:color w:val="000000"/>
        </w:rPr>
        <w:t xml:space="preserve">s are designated general practice surgeries. </w:t>
      </w:r>
      <w:r>
        <w:rPr>
          <w:color w:val="000000"/>
        </w:rPr>
        <w:t>General practice site</w:t>
      </w:r>
      <w:r w:rsidR="001935B1" w:rsidRPr="00241ECC">
        <w:rPr>
          <w:color w:val="000000"/>
        </w:rPr>
        <w:t xml:space="preserve">s will operate within core general practice hours. </w:t>
      </w:r>
    </w:p>
    <w:p w:rsidR="001935B1" w:rsidRDefault="001935B1" w:rsidP="001935B1">
      <w:pPr>
        <w:spacing w:before="100" w:beforeAutospacing="1" w:after="100" w:afterAutospacing="1"/>
        <w:rPr>
          <w:color w:val="000000"/>
        </w:rPr>
      </w:pPr>
      <w:r w:rsidRPr="00241ECC">
        <w:rPr>
          <w:color w:val="000000"/>
        </w:rPr>
        <w:t xml:space="preserve">Access to appointments at </w:t>
      </w:r>
      <w:r w:rsidR="006E6AB0">
        <w:rPr>
          <w:color w:val="000000"/>
        </w:rPr>
        <w:t>general practice site</w:t>
      </w:r>
      <w:r w:rsidRPr="00241ECC">
        <w:rPr>
          <w:color w:val="000000"/>
        </w:rPr>
        <w:t>s will be determined following remote triage and assessment</w:t>
      </w:r>
      <w:r w:rsidR="008B18FF">
        <w:rPr>
          <w:color w:val="000000"/>
        </w:rPr>
        <w:t xml:space="preserve">. </w:t>
      </w:r>
    </w:p>
    <w:p w:rsidR="002C2C6D" w:rsidRPr="002C2C6D" w:rsidRDefault="002C2C6D" w:rsidP="001935B1">
      <w:pPr>
        <w:spacing w:before="100" w:beforeAutospacing="1" w:after="100" w:afterAutospacing="1"/>
        <w:rPr>
          <w:color w:val="211E1E"/>
        </w:rPr>
      </w:pPr>
      <w:r>
        <w:rPr>
          <w:color w:val="211E1E"/>
        </w:rPr>
        <w:t xml:space="preserve">Shielded patients that have been triaged and assessed as non COVID-19 and require a face to face consultation will where possible been seen at a </w:t>
      </w:r>
      <w:r w:rsidR="006E6AB0">
        <w:rPr>
          <w:color w:val="211E1E"/>
        </w:rPr>
        <w:t>general practice site</w:t>
      </w:r>
      <w:r>
        <w:rPr>
          <w:color w:val="211E1E"/>
        </w:rPr>
        <w:t>.</w:t>
      </w:r>
    </w:p>
    <w:p w:rsidR="001935B1" w:rsidRDefault="00BD46BE" w:rsidP="001935B1">
      <w:pPr>
        <w:spacing w:before="100" w:beforeAutospacing="1" w:after="100" w:afterAutospacing="1"/>
        <w:rPr>
          <w:color w:val="000000"/>
        </w:rPr>
      </w:pPr>
      <w:r>
        <w:rPr>
          <w:color w:val="000000"/>
        </w:rPr>
        <w:t>S</w:t>
      </w:r>
      <w:r w:rsidR="001935B1" w:rsidRPr="00241ECC">
        <w:rPr>
          <w:color w:val="000000"/>
        </w:rPr>
        <w:t xml:space="preserve">taffing and capacity required for </w:t>
      </w:r>
      <w:r w:rsidR="006E6AB0">
        <w:rPr>
          <w:color w:val="000000"/>
        </w:rPr>
        <w:t>general practice site</w:t>
      </w:r>
      <w:r w:rsidR="001935B1" w:rsidRPr="00241ECC">
        <w:rPr>
          <w:color w:val="000000"/>
        </w:rPr>
        <w:t>s will be determined at a local level</w:t>
      </w:r>
      <w:r>
        <w:rPr>
          <w:color w:val="000000"/>
        </w:rPr>
        <w:t xml:space="preserve">. Separate guidance for the management and facilities recommended for </w:t>
      </w:r>
      <w:r w:rsidR="006E6AB0">
        <w:rPr>
          <w:color w:val="000000"/>
        </w:rPr>
        <w:t>general practice site</w:t>
      </w:r>
      <w:r>
        <w:rPr>
          <w:color w:val="000000"/>
        </w:rPr>
        <w:t>s will be published.</w:t>
      </w:r>
    </w:p>
    <w:p w:rsidR="00271408" w:rsidRPr="00241ECC" w:rsidRDefault="00271408" w:rsidP="001935B1">
      <w:pPr>
        <w:spacing w:before="100" w:beforeAutospacing="1" w:after="100" w:afterAutospacing="1"/>
        <w:rPr>
          <w:color w:val="000000"/>
        </w:rPr>
      </w:pPr>
    </w:p>
    <w:p w:rsidR="001935B1" w:rsidRPr="00241ECC" w:rsidRDefault="001935B1" w:rsidP="00DE0801">
      <w:pPr>
        <w:pStyle w:val="Heading1"/>
        <w:numPr>
          <w:ilvl w:val="0"/>
          <w:numId w:val="10"/>
        </w:numPr>
        <w:rPr>
          <w:rFonts w:ascii="Arial" w:hAnsi="Arial" w:cs="Arial"/>
        </w:rPr>
      </w:pPr>
      <w:r w:rsidRPr="00241ECC">
        <w:rPr>
          <w:rFonts w:ascii="Arial" w:hAnsi="Arial" w:cs="Arial"/>
        </w:rPr>
        <w:t>Home visits including nursing and care homes including residential facilities for people with learning disabilities</w:t>
      </w:r>
    </w:p>
    <w:p w:rsidR="00F4688A" w:rsidRDefault="001935B1" w:rsidP="001935B1">
      <w:pPr>
        <w:spacing w:before="100" w:beforeAutospacing="1" w:after="100" w:afterAutospacing="1"/>
        <w:rPr>
          <w:color w:val="211E1E"/>
        </w:rPr>
      </w:pPr>
      <w:r w:rsidRPr="00241ECC">
        <w:rPr>
          <w:color w:val="211E1E"/>
        </w:rPr>
        <w:t xml:space="preserve">Remote </w:t>
      </w:r>
      <w:r w:rsidRPr="00241ECC">
        <w:rPr>
          <w:b/>
          <w:bCs/>
          <w:color w:val="211E1E"/>
        </w:rPr>
        <w:t xml:space="preserve">triage </w:t>
      </w:r>
      <w:r w:rsidRPr="00241ECC">
        <w:rPr>
          <w:color w:val="211E1E"/>
        </w:rPr>
        <w:t xml:space="preserve">for possible COVID-19 </w:t>
      </w:r>
      <w:r w:rsidR="00F4688A">
        <w:rPr>
          <w:color w:val="211E1E"/>
        </w:rPr>
        <w:t>will</w:t>
      </w:r>
      <w:r w:rsidRPr="00241ECC">
        <w:rPr>
          <w:color w:val="211E1E"/>
        </w:rPr>
        <w:t xml:space="preserve"> take place </w:t>
      </w:r>
      <w:r w:rsidRPr="00241ECC">
        <w:rPr>
          <w:b/>
          <w:bCs/>
          <w:color w:val="211E1E"/>
        </w:rPr>
        <w:t xml:space="preserve">before </w:t>
      </w:r>
      <w:r w:rsidRPr="00241ECC">
        <w:rPr>
          <w:color w:val="211E1E"/>
        </w:rPr>
        <w:t xml:space="preserve">a home visit is arranged. </w:t>
      </w:r>
    </w:p>
    <w:p w:rsidR="00F4688A" w:rsidRDefault="00F4688A" w:rsidP="001935B1">
      <w:pPr>
        <w:spacing w:before="100" w:beforeAutospacing="1" w:after="100" w:afterAutospacing="1"/>
        <w:rPr>
          <w:color w:val="211E1E"/>
        </w:rPr>
      </w:pPr>
      <w:r>
        <w:rPr>
          <w:color w:val="211E1E"/>
        </w:rPr>
        <w:t>Where possible c</w:t>
      </w:r>
      <w:r w:rsidR="001935B1" w:rsidRPr="00241ECC">
        <w:rPr>
          <w:color w:val="211E1E"/>
        </w:rPr>
        <w:t>onsultation</w:t>
      </w:r>
      <w:r>
        <w:rPr>
          <w:color w:val="211E1E"/>
        </w:rPr>
        <w:t>s</w:t>
      </w:r>
      <w:r w:rsidR="001935B1" w:rsidRPr="00241ECC">
        <w:rPr>
          <w:color w:val="211E1E"/>
        </w:rPr>
        <w:t xml:space="preserve"> should be </w:t>
      </w:r>
      <w:r>
        <w:rPr>
          <w:color w:val="211E1E"/>
        </w:rPr>
        <w:t>undertaken remotely</w:t>
      </w:r>
      <w:r w:rsidR="001935B1" w:rsidRPr="00241ECC">
        <w:rPr>
          <w:color w:val="211E1E"/>
        </w:rPr>
        <w:t xml:space="preserve"> rather than </w:t>
      </w:r>
      <w:r>
        <w:rPr>
          <w:color w:val="211E1E"/>
        </w:rPr>
        <w:t xml:space="preserve">via a home visit, </w:t>
      </w:r>
      <w:r w:rsidR="001935B1" w:rsidRPr="00241ECC">
        <w:rPr>
          <w:color w:val="211E1E"/>
        </w:rPr>
        <w:t xml:space="preserve"> </w:t>
      </w:r>
    </w:p>
    <w:p w:rsidR="00F4688A" w:rsidRDefault="00F4688A" w:rsidP="00F4688A">
      <w:pPr>
        <w:spacing w:before="100" w:beforeAutospacing="1" w:after="100" w:afterAutospacing="1"/>
        <w:rPr>
          <w:color w:val="211E1E"/>
        </w:rPr>
      </w:pPr>
      <w:r>
        <w:rPr>
          <w:color w:val="211E1E"/>
        </w:rPr>
        <w:t>Patients assessed as needing a face to face home visit will include COVID -19 and non COVID-19 patients as illustrated in the clinical flow charts in section 4.</w:t>
      </w:r>
    </w:p>
    <w:p w:rsidR="001935B1" w:rsidRPr="00241ECC" w:rsidRDefault="00D97349" w:rsidP="001935B1">
      <w:pPr>
        <w:spacing w:before="100" w:beforeAutospacing="1" w:after="100" w:afterAutospacing="1"/>
        <w:rPr>
          <w:color w:val="005BB7"/>
          <w:sz w:val="32"/>
          <w:szCs w:val="32"/>
        </w:rPr>
      </w:pPr>
      <w:r>
        <w:rPr>
          <w:color w:val="211E1E"/>
        </w:rPr>
        <w:t xml:space="preserve">Home visits will be required for patients that meet the pathway criteria for </w:t>
      </w:r>
      <w:r w:rsidR="006E6AB0">
        <w:rPr>
          <w:color w:val="211E1E"/>
        </w:rPr>
        <w:t>primary care treatment centre</w:t>
      </w:r>
      <w:r>
        <w:rPr>
          <w:color w:val="211E1E"/>
        </w:rPr>
        <w:t xml:space="preserve">s but do not have access to private transport or are unable to walk to the designated </w:t>
      </w:r>
      <w:r w:rsidR="006E6AB0">
        <w:rPr>
          <w:color w:val="211E1E"/>
        </w:rPr>
        <w:t>primary care treatment centre</w:t>
      </w:r>
      <w:r>
        <w:rPr>
          <w:color w:val="211E1E"/>
        </w:rPr>
        <w:t>.</w:t>
      </w:r>
    </w:p>
    <w:p w:rsidR="001935B1" w:rsidRPr="00241ECC" w:rsidRDefault="001935B1" w:rsidP="001935B1">
      <w:pPr>
        <w:spacing w:before="100" w:beforeAutospacing="1" w:after="100" w:afterAutospacing="1"/>
        <w:rPr>
          <w:color w:val="005BB7"/>
          <w:sz w:val="32"/>
          <w:szCs w:val="32"/>
        </w:rPr>
      </w:pPr>
      <w:r w:rsidRPr="00241ECC">
        <w:rPr>
          <w:color w:val="211E1E"/>
        </w:rPr>
        <w:t xml:space="preserve">Healthcare staff performing non-deferrable essential visits to households with possible COVID-19 </w:t>
      </w:r>
      <w:r w:rsidR="00BE2F7C">
        <w:rPr>
          <w:color w:val="211E1E"/>
        </w:rPr>
        <w:t>must</w:t>
      </w:r>
      <w:r w:rsidRPr="00241ECC">
        <w:rPr>
          <w:color w:val="211E1E"/>
        </w:rPr>
        <w:t xml:space="preserve"> follow the infection control measures as </w:t>
      </w:r>
      <w:r w:rsidRPr="00373F0B">
        <w:rPr>
          <w:color w:val="211E1E"/>
        </w:rPr>
        <w:t xml:space="preserve">outlined </w:t>
      </w:r>
      <w:hyperlink r:id="rId22" w:history="1">
        <w:r w:rsidRPr="008F6496">
          <w:rPr>
            <w:rStyle w:val="Hyperlink"/>
            <w:b/>
          </w:rPr>
          <w:t>here</w:t>
        </w:r>
      </w:hyperlink>
      <w:r w:rsidRPr="00373F0B">
        <w:rPr>
          <w:color w:val="211E1E"/>
        </w:rPr>
        <w:t>, including</w:t>
      </w:r>
      <w:r w:rsidRPr="00241ECC">
        <w:rPr>
          <w:color w:val="211E1E"/>
        </w:rPr>
        <w:t xml:space="preserve"> use of personal protective equipment (PPE). </w:t>
      </w:r>
    </w:p>
    <w:p w:rsidR="002960D5" w:rsidRPr="00F3094A" w:rsidRDefault="002960D5" w:rsidP="002960D5">
      <w:pPr>
        <w:pStyle w:val="ListParagraph"/>
        <w:ind w:left="0"/>
        <w:rPr>
          <w:highlight w:val="yellow"/>
        </w:rPr>
      </w:pPr>
      <w:r w:rsidRPr="00F3094A">
        <w:rPr>
          <w:highlight w:val="yellow"/>
        </w:rPr>
        <w:t xml:space="preserve">Healthcare staff should be allocated to either provide </w:t>
      </w:r>
      <w:r w:rsidR="00E0651C" w:rsidRPr="00F3094A">
        <w:rPr>
          <w:highlight w:val="yellow"/>
        </w:rPr>
        <w:t xml:space="preserve">either </w:t>
      </w:r>
      <w:r w:rsidRPr="00F3094A">
        <w:rPr>
          <w:highlight w:val="yellow"/>
        </w:rPr>
        <w:t>COVID or NON COVID care on the same shift.</w:t>
      </w:r>
    </w:p>
    <w:p w:rsidR="002960D5" w:rsidRPr="00F3094A" w:rsidRDefault="002960D5" w:rsidP="002960D5">
      <w:pPr>
        <w:pStyle w:val="ListParagraph"/>
        <w:ind w:left="0"/>
        <w:rPr>
          <w:highlight w:val="yellow"/>
        </w:rPr>
      </w:pPr>
    </w:p>
    <w:p w:rsidR="002960D5" w:rsidRPr="00E0651C" w:rsidRDefault="002960D5" w:rsidP="002960D5">
      <w:pPr>
        <w:pStyle w:val="ListParagraph"/>
        <w:ind w:left="0"/>
      </w:pPr>
      <w:r w:rsidRPr="00F3094A">
        <w:rPr>
          <w:highlight w:val="yellow"/>
        </w:rPr>
        <w:t>It is recommended that all shielded patients requiring face to face care receive a home visit.</w:t>
      </w:r>
    </w:p>
    <w:p w:rsidR="002960D5" w:rsidRPr="00F3094A" w:rsidRDefault="002960D5" w:rsidP="00E0651C">
      <w:pPr>
        <w:spacing w:before="100" w:beforeAutospacing="1" w:after="100" w:afterAutospacing="1"/>
      </w:pPr>
      <w:r w:rsidRPr="00E0651C">
        <w:t>All s</w:t>
      </w:r>
      <w:r w:rsidR="002C2C6D" w:rsidRPr="00E0651C">
        <w:t>hielded</w:t>
      </w:r>
      <w:r w:rsidR="002C2C6D" w:rsidRPr="00F3094A">
        <w:t xml:space="preserve"> patients that have been triaged as COVID-19 or possible COVID 19 and require a face to face visit criteria will receive a home visit.</w:t>
      </w:r>
    </w:p>
    <w:p w:rsidR="002960D5" w:rsidRPr="00F3094A" w:rsidRDefault="002960D5" w:rsidP="002960D5">
      <w:pPr>
        <w:pStyle w:val="ListParagraph"/>
        <w:ind w:left="0"/>
        <w:rPr>
          <w:highlight w:val="yellow"/>
        </w:rPr>
      </w:pPr>
      <w:r w:rsidRPr="00F3094A">
        <w:rPr>
          <w:highlight w:val="yellow"/>
        </w:rPr>
        <w:t>Where possible a separate home visiting service for COVID- 19 shielded patients will be provided</w:t>
      </w:r>
      <w:r w:rsidR="00E0651C" w:rsidRPr="00F3094A">
        <w:rPr>
          <w:highlight w:val="yellow"/>
        </w:rPr>
        <w:t>.</w:t>
      </w:r>
    </w:p>
    <w:p w:rsidR="001935B1" w:rsidRPr="00241ECC" w:rsidRDefault="001935B1" w:rsidP="001935B1">
      <w:pPr>
        <w:spacing w:before="100" w:beforeAutospacing="1" w:after="100" w:afterAutospacing="1"/>
        <w:rPr>
          <w:sz w:val="20"/>
          <w:szCs w:val="20"/>
        </w:rPr>
      </w:pPr>
      <w:r w:rsidRPr="00F3094A">
        <w:rPr>
          <w:highlight w:val="yellow"/>
        </w:rPr>
        <w:lastRenderedPageBreak/>
        <w:t>If the patient</w:t>
      </w:r>
      <w:r w:rsidRPr="00F3094A">
        <w:t xml:space="preserve"> needs </w:t>
      </w:r>
      <w:r w:rsidRPr="00F3094A">
        <w:rPr>
          <w:b/>
        </w:rPr>
        <w:t xml:space="preserve">emergency medical care </w:t>
      </w:r>
      <w:r w:rsidRPr="00F3094A">
        <w:t xml:space="preserve">in hospital, an ambulance should be </w:t>
      </w:r>
      <w:r w:rsidRPr="00241ECC">
        <w:rPr>
          <w:color w:val="211E1E"/>
        </w:rPr>
        <w:t xml:space="preserve">requested where appropriate, and the 999 call handler informed of COVID-19 risk. If the patient requires emergency care while awaiting ambulance transfer, the healthcare professional </w:t>
      </w:r>
      <w:r w:rsidR="00BE2F7C">
        <w:rPr>
          <w:color w:val="211E1E"/>
        </w:rPr>
        <w:t>must</w:t>
      </w:r>
      <w:r w:rsidRPr="00241ECC">
        <w:rPr>
          <w:color w:val="211E1E"/>
        </w:rPr>
        <w:t xml:space="preserve"> use PPE and keep exposure to a minimum. </w:t>
      </w:r>
    </w:p>
    <w:p w:rsidR="001935B1" w:rsidRPr="00241ECC" w:rsidRDefault="001935B1" w:rsidP="001935B1">
      <w:pPr>
        <w:spacing w:before="100" w:beforeAutospacing="1" w:after="100" w:afterAutospacing="1"/>
        <w:rPr>
          <w:sz w:val="20"/>
          <w:szCs w:val="20"/>
        </w:rPr>
      </w:pPr>
      <w:r w:rsidRPr="00241ECC">
        <w:rPr>
          <w:color w:val="211E1E"/>
        </w:rPr>
        <w:t xml:space="preserve">Careful handwashing must be observed before and after home visits. </w:t>
      </w:r>
    </w:p>
    <w:p w:rsidR="00D97349" w:rsidRDefault="007A72CE" w:rsidP="001935B1">
      <w:pPr>
        <w:spacing w:before="100" w:beforeAutospacing="1" w:after="100" w:afterAutospacing="1"/>
        <w:rPr>
          <w:color w:val="211E1E"/>
        </w:rPr>
      </w:pPr>
      <w:r>
        <w:rPr>
          <w:color w:val="211E1E"/>
        </w:rPr>
        <w:t>‘Home visit’ wipeable boxes</w:t>
      </w:r>
      <w:r w:rsidR="001935B1" w:rsidRPr="00241ECC">
        <w:rPr>
          <w:color w:val="211E1E"/>
        </w:rPr>
        <w:t xml:space="preserve"> containing all necessary additional PPE and clinical waste bags must be used. </w:t>
      </w:r>
    </w:p>
    <w:p w:rsidR="00D97349" w:rsidRDefault="00D97349" w:rsidP="001935B1">
      <w:pPr>
        <w:spacing w:before="100" w:beforeAutospacing="1" w:after="100" w:afterAutospacing="1"/>
        <w:rPr>
          <w:color w:val="211E1E"/>
        </w:rPr>
      </w:pPr>
    </w:p>
    <w:p w:rsidR="001935B1" w:rsidRPr="00241ECC" w:rsidRDefault="006E6AB0" w:rsidP="00DE0801">
      <w:pPr>
        <w:pStyle w:val="Heading1"/>
        <w:numPr>
          <w:ilvl w:val="0"/>
          <w:numId w:val="10"/>
        </w:numPr>
        <w:rPr>
          <w:rFonts w:ascii="Arial" w:hAnsi="Arial" w:cs="Arial"/>
        </w:rPr>
      </w:pPr>
      <w:r>
        <w:rPr>
          <w:rFonts w:ascii="Arial" w:hAnsi="Arial" w:cs="Arial"/>
        </w:rPr>
        <w:t>Primary care treatment centre</w:t>
      </w:r>
      <w:r w:rsidR="001935B1" w:rsidRPr="00241ECC">
        <w:rPr>
          <w:rFonts w:ascii="Arial" w:hAnsi="Arial" w:cs="Arial"/>
        </w:rPr>
        <w:t xml:space="preserve"> Facilities</w:t>
      </w:r>
      <w:r w:rsidR="00241ECC" w:rsidRPr="00241ECC">
        <w:rPr>
          <w:rFonts w:ascii="Arial" w:hAnsi="Arial" w:cs="Arial"/>
        </w:rPr>
        <w:t xml:space="preserve"> and guidance</w:t>
      </w:r>
    </w:p>
    <w:p w:rsidR="001935B1" w:rsidRPr="00241ECC" w:rsidRDefault="001935B1" w:rsidP="000E47DE">
      <w:pPr>
        <w:spacing w:before="100" w:beforeAutospacing="1" w:after="100" w:afterAutospacing="1"/>
      </w:pPr>
      <w:r w:rsidRPr="00241ECC">
        <w:t>The definition of a ‘</w:t>
      </w:r>
      <w:r w:rsidR="006E6AB0">
        <w:t>primary care treatment centre</w:t>
      </w:r>
      <w:r w:rsidRPr="00241ECC">
        <w:t>’ is:  There is a high probability of presentation of pa</w:t>
      </w:r>
      <w:r w:rsidR="00E0651C">
        <w:t>tients with COVID</w:t>
      </w:r>
      <w:r w:rsidR="00CD3022">
        <w:t xml:space="preserve"> -19</w:t>
      </w:r>
      <w:r w:rsidRPr="00241ECC">
        <w:t xml:space="preserve"> symptoms that need a face to face review following senior clinical telephone triage</w:t>
      </w:r>
      <w:r w:rsidR="00326599">
        <w:t xml:space="preserve"> </w:t>
      </w:r>
      <w:r w:rsidR="007D590E">
        <w:t>aspects</w:t>
      </w:r>
    </w:p>
    <w:p w:rsidR="007D590E" w:rsidRDefault="001935B1" w:rsidP="00D97349">
      <w:pPr>
        <w:spacing w:before="100" w:beforeAutospacing="1" w:after="100" w:afterAutospacing="1"/>
        <w:rPr>
          <w:color w:val="000000"/>
        </w:rPr>
      </w:pPr>
      <w:r w:rsidRPr="00241ECC">
        <w:rPr>
          <w:color w:val="000000"/>
        </w:rPr>
        <w:t xml:space="preserve">Access to appointments at </w:t>
      </w:r>
      <w:r w:rsidR="006E6AB0">
        <w:rPr>
          <w:color w:val="000000"/>
        </w:rPr>
        <w:t>primary care treatment centre</w:t>
      </w:r>
      <w:r w:rsidRPr="00241ECC">
        <w:rPr>
          <w:color w:val="000000"/>
        </w:rPr>
        <w:t>s will be determined following remote triage and assessment</w:t>
      </w:r>
      <w:r w:rsidR="007D590E">
        <w:rPr>
          <w:color w:val="000000"/>
        </w:rPr>
        <w:t xml:space="preserve"> process as set out in section 4</w:t>
      </w:r>
      <w:r w:rsidRPr="00241ECC">
        <w:rPr>
          <w:color w:val="000000"/>
        </w:rPr>
        <w:t xml:space="preserve">. </w:t>
      </w:r>
    </w:p>
    <w:p w:rsidR="001935B1" w:rsidRDefault="001935B1" w:rsidP="00D97349">
      <w:pPr>
        <w:spacing w:before="100" w:beforeAutospacing="1" w:after="100" w:afterAutospacing="1"/>
        <w:rPr>
          <w:color w:val="000000"/>
        </w:rPr>
      </w:pPr>
      <w:r w:rsidRPr="00241ECC">
        <w:rPr>
          <w:color w:val="000000"/>
        </w:rPr>
        <w:t xml:space="preserve">Screening and triage will </w:t>
      </w:r>
      <w:r w:rsidRPr="00F3094A">
        <w:rPr>
          <w:b/>
          <w:color w:val="000000"/>
        </w:rPr>
        <w:t>not</w:t>
      </w:r>
      <w:r w:rsidRPr="00241ECC">
        <w:rPr>
          <w:color w:val="000000"/>
        </w:rPr>
        <w:t xml:space="preserve"> take place at </w:t>
      </w:r>
      <w:r w:rsidR="006E6AB0">
        <w:rPr>
          <w:color w:val="000000"/>
        </w:rPr>
        <w:t>primary care treatment centre</w:t>
      </w:r>
      <w:r w:rsidRPr="00241ECC">
        <w:rPr>
          <w:color w:val="000000"/>
        </w:rPr>
        <w:t xml:space="preserve">s. </w:t>
      </w:r>
    </w:p>
    <w:p w:rsidR="00BE2F7C" w:rsidRDefault="006E6AB0" w:rsidP="00BE2F7C">
      <w:r>
        <w:rPr>
          <w:color w:val="000000"/>
        </w:rPr>
        <w:t>Primary care treatment centre</w:t>
      </w:r>
      <w:r w:rsidR="008B18FF">
        <w:rPr>
          <w:color w:val="000000"/>
        </w:rPr>
        <w:t>s must be registered with CQC.</w:t>
      </w:r>
      <w:r w:rsidR="00BE2F7C">
        <w:rPr>
          <w:color w:val="000000"/>
        </w:rPr>
        <w:t xml:space="preserve"> Guidance about registration can be found </w:t>
      </w:r>
      <w:hyperlink r:id="rId23" w:history="1">
        <w:r w:rsidR="00BE2F7C" w:rsidRPr="008F6496">
          <w:rPr>
            <w:rStyle w:val="Hyperlink"/>
            <w:b/>
          </w:rPr>
          <w:t>here</w:t>
        </w:r>
      </w:hyperlink>
      <w:r w:rsidR="00373F0B">
        <w:rPr>
          <w:color w:val="000000"/>
        </w:rPr>
        <w:t>.</w:t>
      </w:r>
      <w:r w:rsidR="00BE2F7C">
        <w:rPr>
          <w:color w:val="000000"/>
        </w:rPr>
        <w:t xml:space="preserve"> </w:t>
      </w:r>
    </w:p>
    <w:p w:rsidR="00BE2F7C" w:rsidRDefault="00BE2F7C" w:rsidP="001935B1">
      <w:pPr>
        <w:tabs>
          <w:tab w:val="left" w:pos="9072"/>
          <w:tab w:val="left" w:pos="9356"/>
        </w:tabs>
        <w:spacing w:line="276" w:lineRule="auto"/>
        <w:ind w:right="544"/>
        <w:rPr>
          <w:color w:val="000000"/>
        </w:rPr>
      </w:pPr>
    </w:p>
    <w:p w:rsidR="001935B1" w:rsidRPr="00241ECC" w:rsidRDefault="001935B1" w:rsidP="001935B1">
      <w:pPr>
        <w:tabs>
          <w:tab w:val="left" w:pos="9072"/>
          <w:tab w:val="left" w:pos="9356"/>
        </w:tabs>
        <w:spacing w:line="276" w:lineRule="auto"/>
        <w:ind w:right="544"/>
      </w:pPr>
      <w:r w:rsidRPr="00241ECC">
        <w:t xml:space="preserve">The core hours of </w:t>
      </w:r>
      <w:r w:rsidR="006E6AB0">
        <w:t>primary care treatment centre</w:t>
      </w:r>
      <w:r w:rsidRPr="00241ECC">
        <w:t>s are 10am to 6pm Monday to Friday</w:t>
      </w:r>
      <w:r w:rsidR="00330732">
        <w:t>.</w:t>
      </w:r>
      <w:r w:rsidR="008B18FF">
        <w:t xml:space="preserve"> </w:t>
      </w:r>
    </w:p>
    <w:p w:rsidR="001935B1" w:rsidRPr="00241ECC" w:rsidRDefault="001935B1" w:rsidP="001935B1">
      <w:pPr>
        <w:tabs>
          <w:tab w:val="left" w:pos="9072"/>
          <w:tab w:val="left" w:pos="9356"/>
        </w:tabs>
        <w:spacing w:line="276" w:lineRule="auto"/>
        <w:ind w:right="544"/>
      </w:pPr>
      <w:r w:rsidRPr="00241ECC">
        <w:t xml:space="preserve"> </w:t>
      </w:r>
    </w:p>
    <w:p w:rsidR="001935B1" w:rsidRPr="00D97349" w:rsidRDefault="00326599" w:rsidP="001935B1">
      <w:pPr>
        <w:tabs>
          <w:tab w:val="left" w:pos="9072"/>
          <w:tab w:val="left" w:pos="9356"/>
        </w:tabs>
        <w:spacing w:line="276" w:lineRule="auto"/>
        <w:ind w:right="544"/>
      </w:pPr>
      <w:r w:rsidRPr="00D97349">
        <w:t xml:space="preserve">It is recommended that </w:t>
      </w:r>
      <w:r w:rsidR="001935B1" w:rsidRPr="00D97349">
        <w:t>staff will work shifts of no more than 4 hours and no more than two shifts per week.</w:t>
      </w:r>
    </w:p>
    <w:p w:rsidR="001935B1" w:rsidRPr="00D97349" w:rsidRDefault="001935B1" w:rsidP="001935B1">
      <w:pPr>
        <w:tabs>
          <w:tab w:val="left" w:pos="9072"/>
          <w:tab w:val="left" w:pos="9356"/>
        </w:tabs>
        <w:spacing w:line="276" w:lineRule="auto"/>
        <w:ind w:right="544"/>
      </w:pPr>
    </w:p>
    <w:p w:rsidR="001935B1" w:rsidRPr="00D97349" w:rsidRDefault="001935B1" w:rsidP="001935B1">
      <w:pPr>
        <w:tabs>
          <w:tab w:val="left" w:pos="9072"/>
          <w:tab w:val="left" w:pos="9356"/>
        </w:tabs>
        <w:spacing w:line="276" w:lineRule="auto"/>
        <w:ind w:right="544"/>
      </w:pPr>
      <w:r w:rsidRPr="00D97349">
        <w:t xml:space="preserve">The current assumed required capacity for </w:t>
      </w:r>
      <w:r w:rsidR="006E6AB0">
        <w:t>primary care treatment centre</w:t>
      </w:r>
      <w:r w:rsidRPr="00D97349">
        <w:t>s at the peak of the pandemic is between 120 – 150 new patients per day per 60,000 population. This figure is subject to change.</w:t>
      </w:r>
    </w:p>
    <w:p w:rsidR="00326599" w:rsidRPr="00D97349" w:rsidRDefault="00326599" w:rsidP="001935B1">
      <w:pPr>
        <w:tabs>
          <w:tab w:val="left" w:pos="9072"/>
          <w:tab w:val="left" w:pos="9356"/>
        </w:tabs>
        <w:spacing w:line="276" w:lineRule="auto"/>
        <w:ind w:right="544"/>
      </w:pPr>
    </w:p>
    <w:p w:rsidR="00326599" w:rsidRDefault="00326599" w:rsidP="001935B1">
      <w:pPr>
        <w:tabs>
          <w:tab w:val="left" w:pos="9072"/>
          <w:tab w:val="left" w:pos="9356"/>
        </w:tabs>
        <w:spacing w:line="276" w:lineRule="auto"/>
        <w:ind w:right="544"/>
      </w:pPr>
      <w:r w:rsidRPr="00D97349">
        <w:t xml:space="preserve">Appointments should be </w:t>
      </w:r>
      <w:r w:rsidR="00330732">
        <w:t xml:space="preserve">a </w:t>
      </w:r>
      <w:r w:rsidRPr="00D97349">
        <w:t>minimum of 30 minutes long to allow sufficient time for decontamination between patients.</w:t>
      </w:r>
    </w:p>
    <w:p w:rsidR="00FE5B53" w:rsidRDefault="00FE5B53" w:rsidP="001935B1">
      <w:pPr>
        <w:tabs>
          <w:tab w:val="left" w:pos="9072"/>
          <w:tab w:val="left" w:pos="9356"/>
        </w:tabs>
        <w:spacing w:line="276" w:lineRule="auto"/>
        <w:ind w:right="544"/>
      </w:pPr>
    </w:p>
    <w:p w:rsidR="00FE5B53" w:rsidRDefault="00FE5B53" w:rsidP="001935B1">
      <w:pPr>
        <w:tabs>
          <w:tab w:val="left" w:pos="9072"/>
          <w:tab w:val="left" w:pos="9356"/>
        </w:tabs>
        <w:spacing w:line="276" w:lineRule="auto"/>
        <w:ind w:right="544"/>
        <w:sectPr w:rsidR="00FE5B53" w:rsidSect="000E47DE">
          <w:headerReference w:type="default" r:id="rId24"/>
          <w:footerReference w:type="default" r:id="rId25"/>
          <w:pgSz w:w="11906" w:h="16838"/>
          <w:pgMar w:top="1440" w:right="1440" w:bottom="1440" w:left="1440" w:header="708" w:footer="345" w:gutter="0"/>
          <w:cols w:space="708"/>
          <w:docGrid w:linePitch="360"/>
        </w:sectPr>
      </w:pPr>
      <w:r>
        <w:t xml:space="preserve">A summary of the attributes of </w:t>
      </w:r>
      <w:r w:rsidR="006E6AB0">
        <w:t>primary care treatment centre</w:t>
      </w:r>
      <w:r>
        <w:t xml:space="preserve">s in included in </w:t>
      </w:r>
      <w:r w:rsidR="0078304C" w:rsidRPr="0078304C">
        <w:rPr>
          <w:b/>
        </w:rPr>
        <w:t>A</w:t>
      </w:r>
      <w:r w:rsidR="00271408">
        <w:rPr>
          <w:b/>
        </w:rPr>
        <w:t xml:space="preserve">ppendix </w:t>
      </w:r>
    </w:p>
    <w:p w:rsidR="001935B1" w:rsidRPr="00241ECC" w:rsidRDefault="007D590E" w:rsidP="001935B1">
      <w:pPr>
        <w:pStyle w:val="Heading2"/>
        <w:rPr>
          <w:rFonts w:ascii="Arial" w:hAnsi="Arial" w:cs="Arial"/>
          <w:i w:val="0"/>
        </w:rPr>
      </w:pPr>
      <w:r>
        <w:rPr>
          <w:rFonts w:ascii="Arial" w:hAnsi="Arial" w:cs="Arial"/>
          <w:i w:val="0"/>
        </w:rPr>
        <w:lastRenderedPageBreak/>
        <w:t>7.</w:t>
      </w:r>
      <w:r w:rsidR="00FE5B53">
        <w:rPr>
          <w:rFonts w:ascii="Arial" w:hAnsi="Arial" w:cs="Arial"/>
          <w:i w:val="0"/>
        </w:rPr>
        <w:t>1</w:t>
      </w:r>
      <w:r w:rsidR="001935B1" w:rsidRPr="00241ECC">
        <w:rPr>
          <w:rFonts w:ascii="Arial" w:hAnsi="Arial" w:cs="Arial"/>
          <w:i w:val="0"/>
        </w:rPr>
        <w:t xml:space="preserve"> </w:t>
      </w:r>
      <w:r w:rsidR="006E6AB0">
        <w:rPr>
          <w:rFonts w:ascii="Arial" w:hAnsi="Arial" w:cs="Arial"/>
          <w:i w:val="0"/>
        </w:rPr>
        <w:t>Primary care treatment centre</w:t>
      </w:r>
      <w:r w:rsidR="001935B1" w:rsidRPr="00241ECC">
        <w:rPr>
          <w:rFonts w:ascii="Arial" w:hAnsi="Arial" w:cs="Arial"/>
          <w:i w:val="0"/>
        </w:rPr>
        <w:t xml:space="preserve"> management</w:t>
      </w:r>
    </w:p>
    <w:p w:rsidR="00BD46BE" w:rsidRDefault="001935B1" w:rsidP="000E47DE">
      <w:pPr>
        <w:spacing w:before="100" w:beforeAutospacing="1" w:after="100" w:afterAutospacing="1"/>
        <w:rPr>
          <w:color w:val="211E1E"/>
        </w:rPr>
      </w:pPr>
      <w:r w:rsidRPr="00241ECC">
        <w:rPr>
          <w:color w:val="211E1E"/>
        </w:rPr>
        <w:t xml:space="preserve">Each site will have an appointed lead to ensure that the site is prepared and managed as set out in this guidance. These arrangements will be agreed at a local level.  There should be </w:t>
      </w:r>
      <w:r w:rsidR="00BD46BE">
        <w:rPr>
          <w:color w:val="211E1E"/>
        </w:rPr>
        <w:t>regular contact</w:t>
      </w:r>
      <w:r w:rsidRPr="00241ECC">
        <w:rPr>
          <w:color w:val="211E1E"/>
        </w:rPr>
        <w:t xml:space="preserve"> at PCN level to ensure that staffing</w:t>
      </w:r>
      <w:r w:rsidR="00BD46BE">
        <w:rPr>
          <w:color w:val="211E1E"/>
        </w:rPr>
        <w:t xml:space="preserve"> and site management</w:t>
      </w:r>
      <w:r w:rsidRPr="00241ECC">
        <w:rPr>
          <w:color w:val="211E1E"/>
        </w:rPr>
        <w:t xml:space="preserve"> issues are discussed.  </w:t>
      </w:r>
    </w:p>
    <w:p w:rsidR="001935B1" w:rsidRPr="00241ECC" w:rsidRDefault="001935B1" w:rsidP="001935B1">
      <w:pPr>
        <w:spacing w:before="100" w:beforeAutospacing="1" w:after="100" w:afterAutospacing="1"/>
        <w:rPr>
          <w:sz w:val="20"/>
          <w:szCs w:val="20"/>
        </w:rPr>
      </w:pPr>
      <w:r w:rsidRPr="00241ECC">
        <w:rPr>
          <w:color w:val="211E1E"/>
        </w:rPr>
        <w:t xml:space="preserve">This information should </w:t>
      </w:r>
      <w:r w:rsidR="00BE2F7C">
        <w:rPr>
          <w:color w:val="211E1E"/>
        </w:rPr>
        <w:t xml:space="preserve">be </w:t>
      </w:r>
      <w:r w:rsidRPr="00241ECC">
        <w:rPr>
          <w:color w:val="211E1E"/>
        </w:rPr>
        <w:t>collated and cascaded to all Lead Clinicians</w:t>
      </w:r>
      <w:r w:rsidR="00BD46BE">
        <w:rPr>
          <w:color w:val="211E1E"/>
        </w:rPr>
        <w:t>.</w:t>
      </w:r>
    </w:p>
    <w:p w:rsidR="001935B1" w:rsidRPr="00241ECC" w:rsidRDefault="001935B1" w:rsidP="001935B1">
      <w:pPr>
        <w:pStyle w:val="Heading2"/>
        <w:rPr>
          <w:rFonts w:ascii="Arial" w:hAnsi="Arial" w:cs="Arial"/>
          <w:i w:val="0"/>
          <w:sz w:val="20"/>
          <w:szCs w:val="20"/>
        </w:rPr>
      </w:pPr>
      <w:r w:rsidRPr="00241ECC">
        <w:rPr>
          <w:rFonts w:ascii="Arial" w:hAnsi="Arial" w:cs="Arial"/>
          <w:i w:val="0"/>
        </w:rPr>
        <w:t>7.</w:t>
      </w:r>
      <w:r w:rsidR="00FE5B53">
        <w:rPr>
          <w:rFonts w:ascii="Arial" w:hAnsi="Arial" w:cs="Arial"/>
          <w:i w:val="0"/>
        </w:rPr>
        <w:t>2</w:t>
      </w:r>
      <w:r w:rsidRPr="00241ECC">
        <w:rPr>
          <w:rFonts w:ascii="Arial" w:hAnsi="Arial" w:cs="Arial"/>
          <w:i w:val="0"/>
        </w:rPr>
        <w:t xml:space="preserve"> Preparation of </w:t>
      </w:r>
      <w:r w:rsidR="006E6AB0">
        <w:rPr>
          <w:rFonts w:ascii="Arial" w:hAnsi="Arial" w:cs="Arial"/>
          <w:i w:val="0"/>
        </w:rPr>
        <w:t>primary care treatment centre</w:t>
      </w:r>
      <w:r w:rsidRPr="00241ECC">
        <w:rPr>
          <w:rFonts w:ascii="Arial" w:hAnsi="Arial" w:cs="Arial"/>
          <w:i w:val="0"/>
        </w:rPr>
        <w:t xml:space="preserve"> accommodation </w:t>
      </w:r>
    </w:p>
    <w:p w:rsidR="001935B1" w:rsidRPr="00241ECC" w:rsidRDefault="001935B1" w:rsidP="000E47DE">
      <w:pPr>
        <w:spacing w:before="100" w:beforeAutospacing="1" w:after="100" w:afterAutospacing="1"/>
      </w:pPr>
      <w:r w:rsidRPr="00241ECC">
        <w:t>All sites must be prepared as follows:</w:t>
      </w:r>
    </w:p>
    <w:p w:rsidR="00023313" w:rsidRPr="00023313" w:rsidRDefault="00BD46BE" w:rsidP="00DE0801">
      <w:pPr>
        <w:numPr>
          <w:ilvl w:val="0"/>
          <w:numId w:val="9"/>
        </w:numPr>
        <w:spacing w:before="100" w:beforeAutospacing="1" w:after="100" w:afterAutospacing="1"/>
        <w:rPr>
          <w:color w:val="005BB7"/>
          <w:sz w:val="32"/>
          <w:szCs w:val="32"/>
        </w:rPr>
      </w:pPr>
      <w:r>
        <w:rPr>
          <w:color w:val="211E1E"/>
        </w:rPr>
        <w:t xml:space="preserve">It is recommended that all sites </w:t>
      </w:r>
      <w:r w:rsidR="007D590E">
        <w:rPr>
          <w:color w:val="211E1E"/>
        </w:rPr>
        <w:t xml:space="preserve">meet the attributes </w:t>
      </w:r>
      <w:r>
        <w:rPr>
          <w:color w:val="211E1E"/>
        </w:rPr>
        <w:t xml:space="preserve">set out in </w:t>
      </w:r>
      <w:r w:rsidR="007D590E">
        <w:rPr>
          <w:color w:val="211E1E"/>
        </w:rPr>
        <w:t>section 7.1</w:t>
      </w:r>
    </w:p>
    <w:p w:rsidR="001935B1" w:rsidRPr="00241ECC" w:rsidRDefault="00023313" w:rsidP="00DE0801">
      <w:pPr>
        <w:numPr>
          <w:ilvl w:val="0"/>
          <w:numId w:val="9"/>
        </w:numPr>
        <w:spacing w:before="100" w:beforeAutospacing="1" w:after="100" w:afterAutospacing="1"/>
        <w:rPr>
          <w:color w:val="005BB7"/>
          <w:sz w:val="32"/>
          <w:szCs w:val="32"/>
        </w:rPr>
      </w:pPr>
      <w:r>
        <w:rPr>
          <w:color w:val="211E1E"/>
        </w:rPr>
        <w:t>All</w:t>
      </w:r>
      <w:r w:rsidR="001935B1" w:rsidRPr="00241ECC">
        <w:rPr>
          <w:color w:val="211E1E"/>
        </w:rPr>
        <w:t xml:space="preserve"> staff </w:t>
      </w:r>
      <w:r w:rsidR="00BE2F7C">
        <w:rPr>
          <w:color w:val="211E1E"/>
        </w:rPr>
        <w:t>must</w:t>
      </w:r>
      <w:r>
        <w:rPr>
          <w:color w:val="211E1E"/>
        </w:rPr>
        <w:t xml:space="preserve"> be briefed </w:t>
      </w:r>
      <w:r w:rsidR="001935B1" w:rsidRPr="00241ECC">
        <w:rPr>
          <w:color w:val="211E1E"/>
        </w:rPr>
        <w:t xml:space="preserve">on the use of the rooms/areas and actions required in the event that it is necessary to vacate rooms/areas at short notice. </w:t>
      </w:r>
    </w:p>
    <w:p w:rsidR="001935B1" w:rsidRPr="00241ECC" w:rsidRDefault="00023313" w:rsidP="00DE0801">
      <w:pPr>
        <w:numPr>
          <w:ilvl w:val="0"/>
          <w:numId w:val="9"/>
        </w:numPr>
        <w:spacing w:before="100" w:beforeAutospacing="1" w:after="100" w:afterAutospacing="1"/>
        <w:rPr>
          <w:color w:val="005BB7"/>
          <w:sz w:val="32"/>
          <w:szCs w:val="32"/>
        </w:rPr>
      </w:pPr>
      <w:r>
        <w:rPr>
          <w:color w:val="211E1E"/>
        </w:rPr>
        <w:t xml:space="preserve">Appropriate signage directing and providing guidance to patients </w:t>
      </w:r>
      <w:r w:rsidR="00BE2F7C">
        <w:rPr>
          <w:color w:val="211E1E"/>
        </w:rPr>
        <w:t>must</w:t>
      </w:r>
      <w:r>
        <w:rPr>
          <w:color w:val="211E1E"/>
        </w:rPr>
        <w:t xml:space="preserve"> be displayed.</w:t>
      </w:r>
    </w:p>
    <w:p w:rsidR="004743DD" w:rsidRPr="004743DD" w:rsidRDefault="00FD6208" w:rsidP="00DE0801">
      <w:pPr>
        <w:numPr>
          <w:ilvl w:val="0"/>
          <w:numId w:val="9"/>
        </w:numPr>
        <w:spacing w:before="100" w:beforeAutospacing="1" w:after="100" w:afterAutospacing="1"/>
        <w:rPr>
          <w:color w:val="005BB7"/>
          <w:sz w:val="32"/>
          <w:szCs w:val="32"/>
        </w:rPr>
      </w:pPr>
      <w:r>
        <w:rPr>
          <w:color w:val="211E1E"/>
        </w:rPr>
        <w:t>P</w:t>
      </w:r>
      <w:r w:rsidR="001935B1" w:rsidRPr="00241ECC">
        <w:rPr>
          <w:color w:val="211E1E"/>
        </w:rPr>
        <w:t>atient ‘support pack</w:t>
      </w:r>
      <w:r>
        <w:rPr>
          <w:color w:val="211E1E"/>
        </w:rPr>
        <w:t>s</w:t>
      </w:r>
      <w:r w:rsidR="001935B1" w:rsidRPr="00241ECC">
        <w:rPr>
          <w:color w:val="211E1E"/>
        </w:rPr>
        <w:t xml:space="preserve">’ </w:t>
      </w:r>
      <w:r>
        <w:rPr>
          <w:color w:val="211E1E"/>
        </w:rPr>
        <w:t xml:space="preserve">must be prepared </w:t>
      </w:r>
      <w:r w:rsidR="001935B1" w:rsidRPr="00241ECC">
        <w:rPr>
          <w:color w:val="211E1E"/>
        </w:rPr>
        <w:t xml:space="preserve">for all patients. This may include items such as bottled water, disposable tissues, clinical waste bag and fluid- resistant surgical mask. </w:t>
      </w:r>
    </w:p>
    <w:p w:rsidR="004F6526" w:rsidRPr="00241ECC" w:rsidRDefault="00FE5B53" w:rsidP="001935B1">
      <w:pPr>
        <w:pStyle w:val="Heading2"/>
        <w:rPr>
          <w:rFonts w:ascii="Arial" w:hAnsi="Arial" w:cs="Arial"/>
          <w:i w:val="0"/>
        </w:rPr>
      </w:pPr>
      <w:r>
        <w:rPr>
          <w:rFonts w:ascii="Arial" w:hAnsi="Arial" w:cs="Arial"/>
          <w:i w:val="0"/>
        </w:rPr>
        <w:t>7.3</w:t>
      </w:r>
      <w:r w:rsidR="001935B1" w:rsidRPr="00241ECC">
        <w:rPr>
          <w:rFonts w:ascii="Arial" w:hAnsi="Arial" w:cs="Arial"/>
          <w:i w:val="0"/>
        </w:rPr>
        <w:t xml:space="preserve"> </w:t>
      </w:r>
      <w:r w:rsidR="006E6AB0">
        <w:rPr>
          <w:rFonts w:ascii="Arial" w:hAnsi="Arial" w:cs="Arial"/>
          <w:i w:val="0"/>
        </w:rPr>
        <w:t>Primary care treatment centre</w:t>
      </w:r>
      <w:r w:rsidR="00541561" w:rsidRPr="00241ECC">
        <w:rPr>
          <w:rFonts w:ascii="Arial" w:hAnsi="Arial" w:cs="Arial"/>
          <w:i w:val="0"/>
        </w:rPr>
        <w:t xml:space="preserve"> arrangements</w:t>
      </w:r>
      <w:r w:rsidR="004F6526" w:rsidRPr="00241ECC">
        <w:rPr>
          <w:rFonts w:ascii="Arial" w:hAnsi="Arial" w:cs="Arial"/>
          <w:i w:val="0"/>
        </w:rPr>
        <w:t xml:space="preserve"> </w:t>
      </w:r>
    </w:p>
    <w:p w:rsidR="004F6526" w:rsidRPr="00241ECC" w:rsidRDefault="00FE5B53" w:rsidP="00F46C58">
      <w:pPr>
        <w:pStyle w:val="Heading2"/>
        <w:rPr>
          <w:rFonts w:ascii="Arial" w:hAnsi="Arial" w:cs="Arial"/>
          <w:i w:val="0"/>
          <w:sz w:val="20"/>
          <w:szCs w:val="20"/>
        </w:rPr>
      </w:pPr>
      <w:r>
        <w:rPr>
          <w:rFonts w:ascii="Arial" w:hAnsi="Arial" w:cs="Arial"/>
          <w:i w:val="0"/>
        </w:rPr>
        <w:t>7.3</w:t>
      </w:r>
      <w:r w:rsidR="001935B1" w:rsidRPr="00241ECC">
        <w:rPr>
          <w:rFonts w:ascii="Arial" w:hAnsi="Arial" w:cs="Arial"/>
          <w:i w:val="0"/>
        </w:rPr>
        <w:t xml:space="preserve">.1 </w:t>
      </w:r>
      <w:r w:rsidR="004F6526" w:rsidRPr="00241ECC">
        <w:rPr>
          <w:rFonts w:ascii="Arial" w:hAnsi="Arial" w:cs="Arial"/>
          <w:i w:val="0"/>
        </w:rPr>
        <w:t xml:space="preserve">On arrival </w:t>
      </w:r>
    </w:p>
    <w:p w:rsidR="004F6526" w:rsidRPr="00241ECC" w:rsidRDefault="002B0231" w:rsidP="000E47DE">
      <w:pPr>
        <w:spacing w:before="100" w:beforeAutospacing="1" w:after="100" w:afterAutospacing="1"/>
        <w:rPr>
          <w:color w:val="211E1E"/>
        </w:rPr>
      </w:pPr>
      <w:r w:rsidRPr="00E84780">
        <w:t>P</w:t>
      </w:r>
      <w:r w:rsidR="004F6526" w:rsidRPr="00E84780">
        <w:t>atient information</w:t>
      </w:r>
      <w:r w:rsidR="004F6526" w:rsidRPr="00E84780">
        <w:rPr>
          <w:color w:val="006DBF"/>
        </w:rPr>
        <w:t xml:space="preserve"> </w:t>
      </w:r>
      <w:hyperlink r:id="rId26" w:history="1">
        <w:r w:rsidR="004F6526" w:rsidRPr="008F6496">
          <w:rPr>
            <w:rStyle w:val="Hyperlink"/>
            <w:b/>
          </w:rPr>
          <w:t>posters</w:t>
        </w:r>
      </w:hyperlink>
      <w:r w:rsidR="004F6526" w:rsidRPr="00E84780">
        <w:rPr>
          <w:color w:val="006DBF"/>
        </w:rPr>
        <w:t xml:space="preserve"> </w:t>
      </w:r>
      <w:r w:rsidR="004F6526" w:rsidRPr="00E84780">
        <w:t>for NHS settings are</w:t>
      </w:r>
      <w:r w:rsidR="004F6526" w:rsidRPr="00E84780">
        <w:rPr>
          <w:color w:val="211E1E"/>
        </w:rPr>
        <w:t xml:space="preserve"> displayed</w:t>
      </w:r>
      <w:r w:rsidR="004F6526" w:rsidRPr="00241ECC">
        <w:rPr>
          <w:color w:val="211E1E"/>
        </w:rPr>
        <w:t xml:space="preserve"> where they can be seen </w:t>
      </w:r>
      <w:r w:rsidR="004F6526" w:rsidRPr="00241ECC">
        <w:rPr>
          <w:b/>
          <w:bCs/>
          <w:color w:val="211E1E"/>
        </w:rPr>
        <w:t xml:space="preserve">before </w:t>
      </w:r>
      <w:r w:rsidR="004F6526" w:rsidRPr="00241ECC">
        <w:rPr>
          <w:color w:val="211E1E"/>
        </w:rPr>
        <w:t xml:space="preserve">patients enter the </w:t>
      </w:r>
      <w:r w:rsidR="004F6526" w:rsidRPr="00E84780">
        <w:rPr>
          <w:color w:val="211E1E"/>
        </w:rPr>
        <w:t>premises</w:t>
      </w:r>
      <w:r w:rsidR="004F6526" w:rsidRPr="00241ECC">
        <w:rPr>
          <w:color w:val="211E1E"/>
        </w:rPr>
        <w:t xml:space="preserve">. </w:t>
      </w:r>
    </w:p>
    <w:p w:rsidR="00AA73B2" w:rsidRDefault="004F6526" w:rsidP="004F6526">
      <w:pPr>
        <w:spacing w:before="100" w:beforeAutospacing="1" w:after="100" w:afterAutospacing="1"/>
        <w:rPr>
          <w:color w:val="211E1E"/>
        </w:rPr>
      </w:pPr>
      <w:r w:rsidRPr="00241ECC">
        <w:rPr>
          <w:color w:val="211E1E"/>
        </w:rPr>
        <w:t xml:space="preserve">All </w:t>
      </w:r>
      <w:r w:rsidR="006E6AB0">
        <w:rPr>
          <w:color w:val="211E1E"/>
        </w:rPr>
        <w:t>primary care treatment centre</w:t>
      </w:r>
      <w:r w:rsidRPr="00241ECC">
        <w:rPr>
          <w:color w:val="211E1E"/>
        </w:rPr>
        <w:t xml:space="preserve">s will operate a locked </w:t>
      </w:r>
      <w:r w:rsidR="004743DD" w:rsidRPr="00023313">
        <w:t>access</w:t>
      </w:r>
      <w:r w:rsidRPr="00241ECC">
        <w:rPr>
          <w:color w:val="211E1E"/>
        </w:rPr>
        <w:t xml:space="preserve"> policy</w:t>
      </w:r>
      <w:r w:rsidR="007D590E">
        <w:rPr>
          <w:color w:val="211E1E"/>
        </w:rPr>
        <w:t>.</w:t>
      </w:r>
      <w:r w:rsidRPr="00241ECC">
        <w:rPr>
          <w:color w:val="211E1E"/>
        </w:rPr>
        <w:t xml:space="preserve"> </w:t>
      </w:r>
    </w:p>
    <w:p w:rsidR="00AA73B2" w:rsidRPr="00023313" w:rsidRDefault="006E6AB0" w:rsidP="00AA73B2">
      <w:pPr>
        <w:spacing w:before="100" w:beforeAutospacing="1" w:after="100" w:afterAutospacing="1"/>
        <w:rPr>
          <w:color w:val="211E1E"/>
        </w:rPr>
      </w:pPr>
      <w:r>
        <w:rPr>
          <w:color w:val="211E1E"/>
        </w:rPr>
        <w:t>Primary care treatment centre</w:t>
      </w:r>
      <w:r w:rsidR="00023313">
        <w:rPr>
          <w:color w:val="211E1E"/>
        </w:rPr>
        <w:t>s must be secure</w:t>
      </w:r>
      <w:r w:rsidR="00AA73B2">
        <w:rPr>
          <w:color w:val="211E1E"/>
        </w:rPr>
        <w:t>.</w:t>
      </w:r>
      <w:r w:rsidR="00AA73B2" w:rsidRPr="00AA73B2">
        <w:t xml:space="preserve"> </w:t>
      </w:r>
      <w:r w:rsidR="00AA73B2" w:rsidRPr="00023313">
        <w:t xml:space="preserve">Equipment and facilities </w:t>
      </w:r>
      <w:r w:rsidR="00AA73B2">
        <w:t xml:space="preserve">including drugs </w:t>
      </w:r>
      <w:r w:rsidR="00AA73B2" w:rsidRPr="00023313">
        <w:t>required to provide urgent care for patients that are likely to be referred to the site</w:t>
      </w:r>
      <w:r w:rsidR="00AA73B2">
        <w:t xml:space="preserve"> must be kept securely on site</w:t>
      </w:r>
      <w:r w:rsidR="00AA73B2" w:rsidRPr="00023313">
        <w:t>. A list of likely equipment</w:t>
      </w:r>
      <w:r w:rsidR="00AA73B2">
        <w:t>, facilities and drugs</w:t>
      </w:r>
      <w:r w:rsidR="00AA73B2" w:rsidRPr="00023313">
        <w:t xml:space="preserve"> will be developed.</w:t>
      </w:r>
    </w:p>
    <w:p w:rsidR="00023313" w:rsidRDefault="00023313" w:rsidP="004F6526">
      <w:pPr>
        <w:spacing w:before="100" w:beforeAutospacing="1" w:after="100" w:afterAutospacing="1"/>
        <w:rPr>
          <w:color w:val="FF0000"/>
        </w:rPr>
      </w:pPr>
      <w:r w:rsidRPr="00023313">
        <w:t xml:space="preserve">Infection control standards in line with </w:t>
      </w:r>
      <w:hyperlink r:id="rId27" w:history="1">
        <w:r w:rsidR="00C24305" w:rsidRPr="00F3094A">
          <w:rPr>
            <w:rStyle w:val="Hyperlink"/>
            <w:b/>
            <w:highlight w:val="yellow"/>
          </w:rPr>
          <w:t>current guidance</w:t>
        </w:r>
      </w:hyperlink>
      <w:r w:rsidR="00C24305" w:rsidRPr="00023313">
        <w:t xml:space="preserve"> </w:t>
      </w:r>
      <w:r w:rsidRPr="00023313">
        <w:t>must be met.</w:t>
      </w:r>
      <w:r>
        <w:rPr>
          <w:color w:val="FF0000"/>
        </w:rPr>
        <w:t xml:space="preserve"> </w:t>
      </w:r>
    </w:p>
    <w:p w:rsidR="00023313" w:rsidRPr="00023313" w:rsidRDefault="006E6AB0" w:rsidP="00023313">
      <w:pPr>
        <w:spacing w:before="100" w:beforeAutospacing="1" w:after="100" w:afterAutospacing="1"/>
      </w:pPr>
      <w:r>
        <w:t>Primary care treatment centre</w:t>
      </w:r>
      <w:r w:rsidR="00023313" w:rsidRPr="00023313">
        <w:t xml:space="preserve">s </w:t>
      </w:r>
      <w:r w:rsidR="007D590E">
        <w:t>must have s</w:t>
      </w:r>
      <w:r w:rsidR="00023313" w:rsidRPr="00023313">
        <w:t xml:space="preserve">afe storage </w:t>
      </w:r>
      <w:r w:rsidR="007D590E">
        <w:t xml:space="preserve">facilities </w:t>
      </w:r>
      <w:r w:rsidR="00023313" w:rsidRPr="00023313">
        <w:t>for staff</w:t>
      </w:r>
      <w:r w:rsidR="00023313">
        <w:t xml:space="preserve"> member’</w:t>
      </w:r>
      <w:r w:rsidR="00023313" w:rsidRPr="00023313">
        <w:t>s personal effects</w:t>
      </w:r>
      <w:r w:rsidR="00AA73B2">
        <w:t xml:space="preserve"> and access to facilities and equipment they need to work safely. This includes but is not limited to PPE and washing and changing facilities.</w:t>
      </w:r>
    </w:p>
    <w:p w:rsidR="00AA73B2" w:rsidRPr="00023313" w:rsidRDefault="00AA73B2" w:rsidP="00AA73B2">
      <w:pPr>
        <w:spacing w:before="100" w:beforeAutospacing="1" w:after="100" w:afterAutospacing="1"/>
      </w:pPr>
      <w:r>
        <w:rPr>
          <w:color w:val="211E1E"/>
        </w:rPr>
        <w:t>Only p</w:t>
      </w:r>
      <w:r w:rsidRPr="00241ECC">
        <w:rPr>
          <w:color w:val="211E1E"/>
        </w:rPr>
        <w:t xml:space="preserve">atients </w:t>
      </w:r>
      <w:r>
        <w:rPr>
          <w:color w:val="211E1E"/>
        </w:rPr>
        <w:t>that</w:t>
      </w:r>
      <w:r w:rsidRPr="00241ECC">
        <w:rPr>
          <w:color w:val="211E1E"/>
        </w:rPr>
        <w:t xml:space="preserve"> have been triaged and given an appointment will be allowed </w:t>
      </w:r>
      <w:r>
        <w:rPr>
          <w:color w:val="211E1E"/>
        </w:rPr>
        <w:t>o</w:t>
      </w:r>
      <w:r w:rsidRPr="00241ECC">
        <w:rPr>
          <w:color w:val="211E1E"/>
        </w:rPr>
        <w:t xml:space="preserve">nto </w:t>
      </w:r>
      <w:r>
        <w:rPr>
          <w:color w:val="211E1E"/>
        </w:rPr>
        <w:t xml:space="preserve">the </w:t>
      </w:r>
      <w:r w:rsidR="006E6AB0">
        <w:rPr>
          <w:color w:val="211E1E"/>
        </w:rPr>
        <w:t>primary care treatment centre</w:t>
      </w:r>
      <w:r>
        <w:rPr>
          <w:color w:val="211E1E"/>
        </w:rPr>
        <w:t>.</w:t>
      </w:r>
    </w:p>
    <w:p w:rsidR="00EE130E" w:rsidRPr="001C1B5F" w:rsidRDefault="002B0231" w:rsidP="00FD6208">
      <w:pPr>
        <w:spacing w:before="100" w:beforeAutospacing="1" w:after="100" w:afterAutospacing="1"/>
        <w:rPr>
          <w:color w:val="FF0000"/>
          <w:sz w:val="32"/>
          <w:szCs w:val="32"/>
        </w:rPr>
      </w:pPr>
      <w:r w:rsidRPr="00023313">
        <w:rPr>
          <w:color w:val="211E1E"/>
        </w:rPr>
        <w:t xml:space="preserve">Patients that have not been triaged and </w:t>
      </w:r>
      <w:r w:rsidR="006A09B7">
        <w:rPr>
          <w:color w:val="211E1E"/>
        </w:rPr>
        <w:t xml:space="preserve">do not </w:t>
      </w:r>
      <w:r w:rsidR="00AA73B2">
        <w:rPr>
          <w:color w:val="211E1E"/>
        </w:rPr>
        <w:t xml:space="preserve">have a </w:t>
      </w:r>
      <w:r w:rsidRPr="00023313">
        <w:rPr>
          <w:color w:val="211E1E"/>
        </w:rPr>
        <w:t>booked appointment will be redirected to contact NHS 111</w:t>
      </w:r>
      <w:r w:rsidR="00023313" w:rsidRPr="00023313">
        <w:rPr>
          <w:color w:val="211E1E"/>
        </w:rPr>
        <w:t xml:space="preserve"> or their local practice</w:t>
      </w:r>
      <w:r w:rsidRPr="00241ECC">
        <w:rPr>
          <w:color w:val="211E1E"/>
        </w:rPr>
        <w:t>.</w:t>
      </w:r>
      <w:r w:rsidR="00EE130E" w:rsidRPr="001C1B5F">
        <w:rPr>
          <w:color w:val="FF0000"/>
          <w:sz w:val="32"/>
          <w:szCs w:val="32"/>
        </w:rPr>
        <w:t xml:space="preserve"> </w:t>
      </w:r>
    </w:p>
    <w:p w:rsidR="002B0231" w:rsidRPr="008B18FF" w:rsidRDefault="002B0231" w:rsidP="00B7775F">
      <w:pPr>
        <w:spacing w:before="100" w:beforeAutospacing="1" w:after="100" w:afterAutospacing="1"/>
        <w:rPr>
          <w:color w:val="211E1E"/>
          <w:sz w:val="36"/>
          <w:szCs w:val="36"/>
        </w:rPr>
      </w:pPr>
      <w:r w:rsidRPr="00241ECC">
        <w:rPr>
          <w:color w:val="211E1E"/>
        </w:rPr>
        <w:t>Following consultation patients will be advised of the follow up arra</w:t>
      </w:r>
      <w:r w:rsidR="00AA73B2">
        <w:rPr>
          <w:color w:val="211E1E"/>
        </w:rPr>
        <w:t>ngements that they should make</w:t>
      </w:r>
      <w:r w:rsidRPr="00241ECC">
        <w:rPr>
          <w:color w:val="211E1E"/>
        </w:rPr>
        <w:t xml:space="preserve">. Where patients are vulnerable this may include a follow up by </w:t>
      </w:r>
      <w:r w:rsidR="00FD6208">
        <w:rPr>
          <w:color w:val="211E1E"/>
        </w:rPr>
        <w:t>the patient’s usual practice.</w:t>
      </w:r>
    </w:p>
    <w:p w:rsidR="00F46C58" w:rsidRDefault="00F46C58" w:rsidP="00DE0801">
      <w:pPr>
        <w:pStyle w:val="Heading1"/>
        <w:numPr>
          <w:ilvl w:val="0"/>
          <w:numId w:val="10"/>
        </w:numPr>
        <w:rPr>
          <w:rFonts w:ascii="Arial" w:hAnsi="Arial" w:cs="Arial"/>
          <w:sz w:val="36"/>
          <w:szCs w:val="36"/>
        </w:rPr>
      </w:pPr>
      <w:r w:rsidRPr="008B18FF">
        <w:rPr>
          <w:rFonts w:ascii="Arial" w:hAnsi="Arial" w:cs="Arial"/>
          <w:sz w:val="36"/>
          <w:szCs w:val="36"/>
        </w:rPr>
        <w:lastRenderedPageBreak/>
        <w:t>Infection Control</w:t>
      </w:r>
    </w:p>
    <w:p w:rsidR="008B18FF" w:rsidRPr="008B18FF" w:rsidRDefault="008B18FF" w:rsidP="008B18FF"/>
    <w:p w:rsidR="008B18FF" w:rsidRPr="008B18FF" w:rsidRDefault="008B18FF" w:rsidP="008B18FF">
      <w:r>
        <w:rPr>
          <w:color w:val="211E1E"/>
        </w:rPr>
        <w:t xml:space="preserve">Current guidance relating to </w:t>
      </w:r>
      <w:r w:rsidR="006E6AB0">
        <w:rPr>
          <w:color w:val="211E1E"/>
        </w:rPr>
        <w:t>primary care treatment centre</w:t>
      </w:r>
      <w:r>
        <w:rPr>
          <w:color w:val="211E1E"/>
        </w:rPr>
        <w:t xml:space="preserve">s is included as </w:t>
      </w:r>
      <w:r w:rsidRPr="00FE5B53">
        <w:rPr>
          <w:b/>
          <w:color w:val="211E1E"/>
        </w:rPr>
        <w:t xml:space="preserve">Appendix </w:t>
      </w:r>
      <w:r w:rsidR="00FE5B53" w:rsidRPr="00FE5B53">
        <w:rPr>
          <w:b/>
          <w:color w:val="211E1E"/>
        </w:rPr>
        <w:t>3</w:t>
      </w:r>
      <w:r>
        <w:rPr>
          <w:color w:val="211E1E"/>
        </w:rPr>
        <w:t>. This guidance is subject to regular update. The links annotated below should be used</w:t>
      </w:r>
      <w:r>
        <w:rPr>
          <w:color w:val="FF0000"/>
        </w:rPr>
        <w:t xml:space="preserve"> </w:t>
      </w:r>
      <w:r w:rsidRPr="008B18FF">
        <w:t>to ensure</w:t>
      </w:r>
      <w:r>
        <w:t xml:space="preserve"> that practice adheres to current guidance.</w:t>
      </w:r>
      <w:r w:rsidR="00E0651C">
        <w:t xml:space="preserve"> Robust infection control arrangements are essential for the safety of patients and staff.</w:t>
      </w:r>
    </w:p>
    <w:p w:rsidR="004F6526" w:rsidRPr="00241ECC" w:rsidRDefault="00B7775F" w:rsidP="00F46C58">
      <w:pPr>
        <w:pStyle w:val="Heading2"/>
        <w:rPr>
          <w:rFonts w:ascii="Arial" w:hAnsi="Arial" w:cs="Arial"/>
          <w:i w:val="0"/>
          <w:sz w:val="20"/>
          <w:szCs w:val="20"/>
        </w:rPr>
      </w:pPr>
      <w:r w:rsidRPr="00241ECC">
        <w:rPr>
          <w:rFonts w:ascii="Arial" w:hAnsi="Arial" w:cs="Arial"/>
          <w:i w:val="0"/>
        </w:rPr>
        <w:t>8.1</w:t>
      </w:r>
      <w:r w:rsidR="00F46C58" w:rsidRPr="00241ECC">
        <w:rPr>
          <w:rFonts w:ascii="Arial" w:hAnsi="Arial" w:cs="Arial"/>
          <w:i w:val="0"/>
        </w:rPr>
        <w:t xml:space="preserve"> </w:t>
      </w:r>
      <w:r w:rsidR="004F6526" w:rsidRPr="00241ECC">
        <w:rPr>
          <w:rFonts w:ascii="Arial" w:hAnsi="Arial" w:cs="Arial"/>
          <w:i w:val="0"/>
        </w:rPr>
        <w:t xml:space="preserve">Personal protective equipment </w:t>
      </w:r>
    </w:p>
    <w:p w:rsidR="004F6526" w:rsidRPr="00241ECC" w:rsidRDefault="004F6526" w:rsidP="000E47DE">
      <w:pPr>
        <w:spacing w:before="100" w:beforeAutospacing="1" w:after="100" w:afterAutospacing="1"/>
        <w:rPr>
          <w:sz w:val="20"/>
          <w:szCs w:val="20"/>
        </w:rPr>
      </w:pPr>
      <w:r w:rsidRPr="00241ECC">
        <w:rPr>
          <w:color w:val="1E1E1E"/>
        </w:rPr>
        <w:t xml:space="preserve">Please see </w:t>
      </w:r>
      <w:hyperlink r:id="rId28" w:history="1">
        <w:r w:rsidRPr="00B943E6">
          <w:rPr>
            <w:rStyle w:val="Hyperlink"/>
            <w:b/>
          </w:rPr>
          <w:t>here</w:t>
        </w:r>
      </w:hyperlink>
      <w:r w:rsidRPr="00B943E6">
        <w:rPr>
          <w:b/>
          <w:color w:val="006DBF"/>
        </w:rPr>
        <w:t xml:space="preserve"> </w:t>
      </w:r>
      <w:r w:rsidRPr="00241ECC">
        <w:rPr>
          <w:color w:val="1E1E1E"/>
        </w:rPr>
        <w:t xml:space="preserve">for the latest guidance on PPE. </w:t>
      </w:r>
      <w:r w:rsidR="002B0231" w:rsidRPr="00241ECC">
        <w:t xml:space="preserve">This guidance varies between </w:t>
      </w:r>
      <w:r w:rsidR="006E6AB0">
        <w:t>primary care treatment centres</w:t>
      </w:r>
      <w:r w:rsidR="002B0231" w:rsidRPr="00241ECC">
        <w:t xml:space="preserve"> and </w:t>
      </w:r>
      <w:r w:rsidR="006E6AB0">
        <w:t>general practice site</w:t>
      </w:r>
      <w:r w:rsidR="002B0231" w:rsidRPr="00241ECC">
        <w:t>s and for home visits.</w:t>
      </w:r>
    </w:p>
    <w:p w:rsidR="008B18FF" w:rsidRPr="008B18FF" w:rsidRDefault="004F6526" w:rsidP="004F6526">
      <w:pPr>
        <w:spacing w:before="100" w:beforeAutospacing="1" w:after="100" w:afterAutospacing="1"/>
        <w:rPr>
          <w:color w:val="211E1E"/>
        </w:rPr>
      </w:pPr>
      <w:r w:rsidRPr="00241ECC">
        <w:rPr>
          <w:color w:val="211E1E"/>
        </w:rPr>
        <w:t xml:space="preserve">All staff </w:t>
      </w:r>
      <w:r w:rsidR="00BE2F7C">
        <w:rPr>
          <w:color w:val="211E1E"/>
        </w:rPr>
        <w:t>must</w:t>
      </w:r>
      <w:r w:rsidRPr="00241ECC">
        <w:rPr>
          <w:color w:val="211E1E"/>
        </w:rPr>
        <w:t xml:space="preserve"> be trained in the proper use of all PPE that they may be required to wear. </w:t>
      </w:r>
    </w:p>
    <w:p w:rsidR="004F6526" w:rsidRPr="00241ECC" w:rsidRDefault="00B7775F" w:rsidP="00F46C58">
      <w:pPr>
        <w:pStyle w:val="Heading2"/>
        <w:rPr>
          <w:rFonts w:ascii="Arial" w:hAnsi="Arial" w:cs="Arial"/>
          <w:i w:val="0"/>
          <w:sz w:val="20"/>
          <w:szCs w:val="20"/>
        </w:rPr>
      </w:pPr>
      <w:r w:rsidRPr="00241ECC">
        <w:rPr>
          <w:rFonts w:ascii="Arial" w:hAnsi="Arial" w:cs="Arial"/>
          <w:i w:val="0"/>
        </w:rPr>
        <w:t>8</w:t>
      </w:r>
      <w:r w:rsidR="00F46C58" w:rsidRPr="00241ECC">
        <w:rPr>
          <w:rFonts w:ascii="Arial" w:hAnsi="Arial" w:cs="Arial"/>
          <w:i w:val="0"/>
        </w:rPr>
        <w:t xml:space="preserve">.2 </w:t>
      </w:r>
      <w:r w:rsidR="004F6526" w:rsidRPr="00241ECC">
        <w:rPr>
          <w:rFonts w:ascii="Arial" w:hAnsi="Arial" w:cs="Arial"/>
          <w:i w:val="0"/>
        </w:rPr>
        <w:t xml:space="preserve">Decontamination </w:t>
      </w:r>
    </w:p>
    <w:p w:rsidR="004F6526" w:rsidRPr="00241ECC" w:rsidRDefault="004F6526" w:rsidP="000E47DE">
      <w:pPr>
        <w:spacing w:before="100" w:beforeAutospacing="1" w:after="100" w:afterAutospacing="1"/>
        <w:rPr>
          <w:color w:val="005BB7"/>
          <w:sz w:val="32"/>
          <w:szCs w:val="32"/>
        </w:rPr>
      </w:pPr>
      <w:r w:rsidRPr="00241ECC">
        <w:rPr>
          <w:color w:val="211E1E"/>
        </w:rPr>
        <w:t xml:space="preserve">Cleaning and decontamination </w:t>
      </w:r>
      <w:r w:rsidR="00BE2F7C">
        <w:rPr>
          <w:color w:val="211E1E"/>
        </w:rPr>
        <w:t>must</w:t>
      </w:r>
      <w:r w:rsidRPr="00241ECC">
        <w:rPr>
          <w:color w:val="211E1E"/>
        </w:rPr>
        <w:t xml:space="preserve"> be carried out in line with the government guidance </w:t>
      </w:r>
      <w:hyperlink r:id="rId29" w:anchor="environmental-cleaning-following-a-possible-case" w:history="1">
        <w:r w:rsidRPr="008F6496">
          <w:rPr>
            <w:rStyle w:val="Hyperlink"/>
            <w:b/>
          </w:rPr>
          <w:t>here</w:t>
        </w:r>
      </w:hyperlink>
      <w:r w:rsidRPr="00241ECC">
        <w:rPr>
          <w:color w:val="211E1E"/>
        </w:rPr>
        <w:t xml:space="preserve">. </w:t>
      </w:r>
    </w:p>
    <w:p w:rsidR="009A7ED4" w:rsidRPr="00F3094A" w:rsidRDefault="00FD6208" w:rsidP="00FD6208">
      <w:pPr>
        <w:spacing w:before="100" w:beforeAutospacing="1" w:after="100" w:afterAutospacing="1"/>
        <w:rPr>
          <w:color w:val="211E1E"/>
        </w:rPr>
      </w:pPr>
      <w:r>
        <w:rPr>
          <w:color w:val="211E1E"/>
        </w:rPr>
        <w:t xml:space="preserve">All patient consultation areas </w:t>
      </w:r>
      <w:r w:rsidR="00BE2F7C">
        <w:rPr>
          <w:color w:val="211E1E"/>
        </w:rPr>
        <w:t>must</w:t>
      </w:r>
      <w:r>
        <w:rPr>
          <w:color w:val="211E1E"/>
        </w:rPr>
        <w:t xml:space="preserve"> be decontaminated after each patient.</w:t>
      </w:r>
      <w:r w:rsidR="004F6526" w:rsidRPr="00241ECC">
        <w:rPr>
          <w:color w:val="211E1E"/>
        </w:rPr>
        <w:t xml:space="preserve"> </w:t>
      </w:r>
    </w:p>
    <w:p w:rsidR="00271408" w:rsidRPr="00241ECC" w:rsidRDefault="00271408" w:rsidP="00FD6208">
      <w:pPr>
        <w:spacing w:before="100" w:beforeAutospacing="1" w:after="100" w:afterAutospacing="1"/>
        <w:rPr>
          <w:color w:val="005BB7"/>
          <w:sz w:val="32"/>
          <w:szCs w:val="32"/>
        </w:rPr>
      </w:pPr>
    </w:p>
    <w:p w:rsidR="00E0651C" w:rsidRPr="00F3094A" w:rsidRDefault="00241ECC" w:rsidP="00061613">
      <w:pPr>
        <w:pStyle w:val="Heading1"/>
        <w:rPr>
          <w:rStyle w:val="Heading1Char"/>
          <w:rFonts w:ascii="Arial" w:eastAsia="Arial Unicode MS" w:hAnsi="Arial" w:cs="Arial"/>
          <w:b/>
          <w:sz w:val="36"/>
          <w:szCs w:val="36"/>
          <w:highlight w:val="yellow"/>
        </w:rPr>
      </w:pPr>
      <w:r w:rsidRPr="00F3094A">
        <w:rPr>
          <w:rFonts w:ascii="Calibri" w:hAnsi="Calibri"/>
        </w:rPr>
        <w:t>9</w:t>
      </w:r>
      <w:r w:rsidR="00541561" w:rsidRPr="00F3094A">
        <w:rPr>
          <w:sz w:val="36"/>
        </w:rPr>
        <w:t xml:space="preserve">. </w:t>
      </w:r>
      <w:r w:rsidR="00E0651C" w:rsidRPr="00F3094A">
        <w:rPr>
          <w:rStyle w:val="Heading1Char"/>
          <w:rFonts w:ascii="Arial" w:eastAsia="Arial Unicode MS" w:hAnsi="Arial" w:cs="Arial"/>
          <w:b/>
          <w:sz w:val="36"/>
          <w:szCs w:val="36"/>
          <w:highlight w:val="yellow"/>
        </w:rPr>
        <w:t>Medicines Management</w:t>
      </w:r>
    </w:p>
    <w:p w:rsidR="00E0651C" w:rsidRPr="00F3094A" w:rsidRDefault="00E0651C" w:rsidP="00E0651C">
      <w:pPr>
        <w:pStyle w:val="Heading2"/>
        <w:rPr>
          <w:rStyle w:val="Heading1Char"/>
          <w:rFonts w:ascii="Arial" w:eastAsia="Arial Unicode MS" w:hAnsi="Arial" w:cs="Arial"/>
          <w:b/>
          <w:bCs/>
          <w:i w:val="0"/>
          <w:kern w:val="0"/>
          <w:sz w:val="28"/>
          <w:szCs w:val="28"/>
          <w:highlight w:val="yellow"/>
        </w:rPr>
      </w:pPr>
      <w:r w:rsidRPr="00F3094A">
        <w:rPr>
          <w:rStyle w:val="Heading1Char"/>
          <w:rFonts w:ascii="Arial" w:eastAsia="Arial Unicode MS" w:hAnsi="Arial" w:cs="Arial"/>
          <w:b/>
          <w:bCs/>
          <w:i w:val="0"/>
          <w:kern w:val="0"/>
          <w:sz w:val="28"/>
          <w:szCs w:val="28"/>
          <w:highlight w:val="yellow"/>
        </w:rPr>
        <w:t>9.1Prescribing process and delivery of medication</w:t>
      </w:r>
    </w:p>
    <w:p w:rsidR="00E0651C" w:rsidRPr="00F3094A" w:rsidRDefault="00E0651C" w:rsidP="00E0651C">
      <w:pPr>
        <w:rPr>
          <w:rFonts w:eastAsia="Arial Unicode MS"/>
          <w:highlight w:val="yellow"/>
        </w:rPr>
      </w:pPr>
    </w:p>
    <w:p w:rsidR="00E0651C" w:rsidRPr="00F3094A" w:rsidRDefault="00E0651C" w:rsidP="00E0651C">
      <w:pPr>
        <w:rPr>
          <w:rFonts w:eastAsia="Arial Unicode MS"/>
          <w:highlight w:val="yellow"/>
        </w:rPr>
      </w:pPr>
      <w:r w:rsidRPr="00F3094A">
        <w:rPr>
          <w:rFonts w:eastAsia="Arial Unicode MS"/>
          <w:highlight w:val="yellow"/>
        </w:rPr>
        <w:t>9.1.1 Prescribing</w:t>
      </w:r>
    </w:p>
    <w:p w:rsidR="00E0651C" w:rsidRPr="00F3094A" w:rsidRDefault="00E0651C" w:rsidP="00E0651C">
      <w:pPr>
        <w:rPr>
          <w:rFonts w:eastAsia="Arial Unicode MS"/>
          <w:highlight w:val="yellow"/>
        </w:rPr>
      </w:pPr>
      <w:r w:rsidRPr="00F3094A">
        <w:rPr>
          <w:rFonts w:eastAsia="Arial Unicode MS"/>
          <w:highlight w:val="yellow"/>
        </w:rPr>
        <w:t>All prescribing should be in line with the local Integrated Care Provider formulary and national guidance, where applicable.</w:t>
      </w:r>
    </w:p>
    <w:p w:rsidR="00E0651C" w:rsidRPr="00F3094A" w:rsidRDefault="00E0651C" w:rsidP="00E0651C">
      <w:pPr>
        <w:rPr>
          <w:rFonts w:eastAsia="Arial Unicode MS"/>
          <w:highlight w:val="yellow"/>
        </w:rPr>
      </w:pPr>
    </w:p>
    <w:p w:rsidR="00E0651C" w:rsidRPr="00F3094A" w:rsidRDefault="00E0651C" w:rsidP="00E0651C">
      <w:pPr>
        <w:rPr>
          <w:rFonts w:eastAsia="Arial Unicode MS"/>
          <w:highlight w:val="yellow"/>
        </w:rPr>
      </w:pPr>
      <w:r w:rsidRPr="00F3094A">
        <w:rPr>
          <w:rFonts w:eastAsia="Arial Unicode MS"/>
          <w:highlight w:val="yellow"/>
        </w:rPr>
        <w:t xml:space="preserve">All items should be prescribed via EPS where possible, and sent to pharmacy that is aligned to </w:t>
      </w:r>
      <w:r w:rsidR="006E6AB0">
        <w:rPr>
          <w:rFonts w:eastAsia="Arial Unicode MS"/>
          <w:highlight w:val="yellow"/>
        </w:rPr>
        <w:t>Primary care treatment centre</w:t>
      </w:r>
      <w:r w:rsidRPr="00F3094A">
        <w:rPr>
          <w:rFonts w:eastAsia="Arial Unicode MS"/>
          <w:highlight w:val="yellow"/>
        </w:rPr>
        <w:t>.</w:t>
      </w:r>
    </w:p>
    <w:p w:rsidR="00E0651C" w:rsidRPr="00F3094A" w:rsidRDefault="00E0651C" w:rsidP="00E0651C">
      <w:pPr>
        <w:rPr>
          <w:rFonts w:eastAsia="Arial Unicode MS"/>
          <w:highlight w:val="yellow"/>
        </w:rPr>
      </w:pPr>
    </w:p>
    <w:p w:rsidR="00E0651C" w:rsidRPr="00F3094A" w:rsidRDefault="00E0651C" w:rsidP="00E0651C">
      <w:pPr>
        <w:rPr>
          <w:rFonts w:eastAsia="Arial Unicode MS"/>
          <w:highlight w:val="yellow"/>
        </w:rPr>
      </w:pPr>
      <w:r w:rsidRPr="00F3094A">
        <w:rPr>
          <w:rFonts w:eastAsia="Arial Unicode MS"/>
          <w:highlight w:val="yellow"/>
        </w:rPr>
        <w:t>All items prescribed must be written generically, unless where a drug needs to be prescribed by brand for clinical reasons (for example aminophylline)</w:t>
      </w:r>
    </w:p>
    <w:p w:rsidR="00E0651C" w:rsidRPr="00F3094A" w:rsidRDefault="00E0651C" w:rsidP="00E0651C">
      <w:pPr>
        <w:rPr>
          <w:rFonts w:eastAsia="Arial Unicode MS"/>
          <w:highlight w:val="yellow"/>
        </w:rPr>
      </w:pPr>
    </w:p>
    <w:p w:rsidR="00E0651C" w:rsidRPr="00F3094A" w:rsidRDefault="00E0651C" w:rsidP="00E0651C">
      <w:pPr>
        <w:rPr>
          <w:rFonts w:eastAsia="Arial Unicode MS"/>
          <w:highlight w:val="yellow"/>
        </w:rPr>
      </w:pPr>
      <w:r w:rsidRPr="00F3094A">
        <w:rPr>
          <w:rFonts w:eastAsia="Arial Unicode MS"/>
          <w:highlight w:val="yellow"/>
        </w:rPr>
        <w:t>Prescribing for COVID-19 potential patients</w:t>
      </w:r>
      <w:r w:rsidR="00061613" w:rsidRPr="00F3094A">
        <w:rPr>
          <w:rFonts w:eastAsia="Arial Unicode MS"/>
          <w:highlight w:val="yellow"/>
        </w:rPr>
        <w:t>. Detailed guidance is being developed.</w:t>
      </w:r>
    </w:p>
    <w:p w:rsidR="00E0651C" w:rsidRPr="00F3094A" w:rsidRDefault="00E0651C" w:rsidP="00E0651C">
      <w:pPr>
        <w:rPr>
          <w:rFonts w:eastAsia="Arial Unicode MS"/>
          <w:highlight w:val="yellow"/>
        </w:rPr>
      </w:pPr>
    </w:p>
    <w:p w:rsidR="00E0651C" w:rsidRPr="00F3094A" w:rsidRDefault="00061613" w:rsidP="00E0651C">
      <w:pPr>
        <w:rPr>
          <w:rFonts w:eastAsia="Arial Unicode MS"/>
          <w:highlight w:val="yellow"/>
        </w:rPr>
      </w:pPr>
      <w:r w:rsidRPr="00F3094A">
        <w:rPr>
          <w:rFonts w:eastAsia="Arial Unicode MS"/>
          <w:highlight w:val="yellow"/>
        </w:rPr>
        <w:t>9</w:t>
      </w:r>
      <w:r w:rsidR="00E0651C" w:rsidRPr="00F3094A">
        <w:rPr>
          <w:rFonts w:eastAsia="Arial Unicode MS"/>
          <w:highlight w:val="yellow"/>
        </w:rPr>
        <w:t>.1.2 Pharmacy Delivery/Collection</w:t>
      </w:r>
    </w:p>
    <w:p w:rsidR="00E0651C" w:rsidRPr="00F3094A" w:rsidRDefault="00E0651C" w:rsidP="00E0651C">
      <w:pPr>
        <w:rPr>
          <w:rFonts w:eastAsia="Arial Unicode MS"/>
          <w:highlight w:val="yellow"/>
        </w:rPr>
      </w:pPr>
    </w:p>
    <w:p w:rsidR="00220775" w:rsidRPr="00F3094A" w:rsidRDefault="00220775" w:rsidP="00E0651C">
      <w:pPr>
        <w:rPr>
          <w:highlight w:val="yellow"/>
        </w:rPr>
      </w:pPr>
      <w:r w:rsidRPr="00F3094A">
        <w:rPr>
          <w:highlight w:val="yellow"/>
        </w:rPr>
        <w:t xml:space="preserve">Patients and staff who have been to  a </w:t>
      </w:r>
      <w:r w:rsidR="006E6AB0">
        <w:rPr>
          <w:highlight w:val="yellow"/>
        </w:rPr>
        <w:t>primary care treatment centre</w:t>
      </w:r>
      <w:r w:rsidRPr="00F3094A">
        <w:rPr>
          <w:highlight w:val="yellow"/>
        </w:rPr>
        <w:t xml:space="preserve"> </w:t>
      </w:r>
      <w:r w:rsidRPr="00F3094A">
        <w:rPr>
          <w:b/>
          <w:highlight w:val="yellow"/>
        </w:rPr>
        <w:t>MUST NOT</w:t>
      </w:r>
      <w:r w:rsidRPr="00F3094A">
        <w:rPr>
          <w:highlight w:val="yellow"/>
        </w:rPr>
        <w:t xml:space="preserve"> attend the co-located community pharmacy or dispensary. This is for the safety and protection of the other patients visiting the pharmacy and also for the staff of the pharmacy’</w:t>
      </w:r>
    </w:p>
    <w:p w:rsidR="00220775" w:rsidRPr="00F3094A" w:rsidRDefault="00220775" w:rsidP="00E0651C">
      <w:pPr>
        <w:rPr>
          <w:rFonts w:eastAsia="Arial Unicode MS"/>
          <w:highlight w:val="yellow"/>
        </w:rPr>
      </w:pPr>
    </w:p>
    <w:p w:rsidR="00E0651C" w:rsidRPr="00F3094A" w:rsidRDefault="00E0651C" w:rsidP="00E0651C">
      <w:pPr>
        <w:rPr>
          <w:rFonts w:eastAsia="Arial Unicode MS"/>
          <w:highlight w:val="yellow"/>
        </w:rPr>
      </w:pPr>
      <w:r w:rsidRPr="00F3094A">
        <w:rPr>
          <w:rFonts w:eastAsia="Arial Unicode MS"/>
          <w:highlight w:val="yellow"/>
        </w:rPr>
        <w:t>At the time of prescribing the prescriber must consider the options for the patient in the following order:</w:t>
      </w:r>
    </w:p>
    <w:p w:rsidR="00E0651C" w:rsidRPr="00F3094A" w:rsidRDefault="00E0651C" w:rsidP="00DE0801">
      <w:pPr>
        <w:numPr>
          <w:ilvl w:val="0"/>
          <w:numId w:val="23"/>
        </w:numPr>
        <w:rPr>
          <w:rFonts w:eastAsia="Arial Unicode MS"/>
          <w:highlight w:val="yellow"/>
        </w:rPr>
      </w:pPr>
      <w:r w:rsidRPr="00F3094A">
        <w:rPr>
          <w:rFonts w:eastAsia="Arial Unicode MS"/>
          <w:highlight w:val="yellow"/>
        </w:rPr>
        <w:t>Is there anyone who can collect the prescription on behalf of the patient (Friends/ neighbour or family who does not reside with patient)?</w:t>
      </w:r>
    </w:p>
    <w:p w:rsidR="00E0651C" w:rsidRPr="00F3094A" w:rsidRDefault="00E0651C" w:rsidP="00DE0801">
      <w:pPr>
        <w:numPr>
          <w:ilvl w:val="0"/>
          <w:numId w:val="23"/>
        </w:numPr>
        <w:rPr>
          <w:rFonts w:eastAsia="Arial Unicode MS"/>
          <w:highlight w:val="yellow"/>
        </w:rPr>
      </w:pPr>
      <w:r w:rsidRPr="00F3094A">
        <w:rPr>
          <w:rFonts w:eastAsia="Arial Unicode MS"/>
          <w:highlight w:val="yellow"/>
        </w:rPr>
        <w:t>If the prescription is sent to the pharmacy can it be collected on behalf of the patient (voluntary sector, friends/family)</w:t>
      </w:r>
    </w:p>
    <w:p w:rsidR="00E0651C" w:rsidRPr="00F3094A" w:rsidRDefault="00E0651C" w:rsidP="00DE0801">
      <w:pPr>
        <w:numPr>
          <w:ilvl w:val="0"/>
          <w:numId w:val="23"/>
        </w:numPr>
        <w:rPr>
          <w:rFonts w:eastAsia="Arial Unicode MS"/>
          <w:highlight w:val="yellow"/>
        </w:rPr>
      </w:pPr>
      <w:r w:rsidRPr="00F3094A">
        <w:rPr>
          <w:rFonts w:eastAsia="Arial Unicode MS"/>
          <w:highlight w:val="yellow"/>
        </w:rPr>
        <w:lastRenderedPageBreak/>
        <w:t>If no to both the above then prescription should be scanned and emailed to pharmacy or (preferably) sent via EPS (the nominated pharmacy may need changing at this point) as per the process below:</w:t>
      </w:r>
    </w:p>
    <w:p w:rsidR="00271408" w:rsidRPr="00F3094A" w:rsidRDefault="00271408" w:rsidP="00061613">
      <w:pPr>
        <w:pStyle w:val="Heading2"/>
        <w:rPr>
          <w:rStyle w:val="Heading1Char"/>
          <w:rFonts w:ascii="Arial" w:eastAsia="Arial Unicode MS" w:hAnsi="Arial" w:cs="Arial"/>
          <w:b/>
          <w:i w:val="0"/>
          <w:kern w:val="0"/>
          <w:sz w:val="28"/>
          <w:szCs w:val="28"/>
          <w:highlight w:val="yellow"/>
        </w:rPr>
      </w:pPr>
    </w:p>
    <w:p w:rsidR="00E0651C" w:rsidRPr="00F3094A" w:rsidRDefault="00061613" w:rsidP="00061613">
      <w:pPr>
        <w:pStyle w:val="Heading2"/>
        <w:rPr>
          <w:rStyle w:val="Heading1Char"/>
          <w:rFonts w:ascii="Arial" w:eastAsia="Arial Unicode MS" w:hAnsi="Arial" w:cs="Arial"/>
          <w:b/>
          <w:bCs/>
          <w:i w:val="0"/>
          <w:kern w:val="0"/>
          <w:sz w:val="22"/>
          <w:szCs w:val="22"/>
          <w:highlight w:val="yellow"/>
        </w:rPr>
      </w:pPr>
      <w:r w:rsidRPr="00F3094A">
        <w:rPr>
          <w:rStyle w:val="Heading1Char"/>
          <w:rFonts w:ascii="Arial" w:eastAsia="Arial Unicode MS" w:hAnsi="Arial" w:cs="Arial"/>
          <w:b/>
          <w:i w:val="0"/>
          <w:kern w:val="0"/>
          <w:sz w:val="28"/>
          <w:szCs w:val="28"/>
          <w:highlight w:val="yellow"/>
        </w:rPr>
        <w:t xml:space="preserve">9.2 </w:t>
      </w:r>
      <w:r w:rsidR="00E0651C" w:rsidRPr="00F3094A">
        <w:rPr>
          <w:rStyle w:val="Heading1Char"/>
          <w:rFonts w:ascii="Arial" w:eastAsia="Arial Unicode MS" w:hAnsi="Arial" w:cs="Arial"/>
          <w:b/>
          <w:i w:val="0"/>
          <w:kern w:val="0"/>
          <w:sz w:val="28"/>
          <w:szCs w:val="28"/>
          <w:highlight w:val="yellow"/>
        </w:rPr>
        <w:t>Emergency medication</w:t>
      </w:r>
      <w:r w:rsidR="00E0651C" w:rsidRPr="00F3094A">
        <w:rPr>
          <w:rStyle w:val="Heading1Char"/>
          <w:rFonts w:ascii="Arial" w:eastAsia="Arial Unicode MS" w:hAnsi="Arial" w:cs="Arial"/>
          <w:b/>
          <w:i w:val="0"/>
          <w:highlight w:val="yellow"/>
        </w:rPr>
        <w:t xml:space="preserve"> </w:t>
      </w:r>
    </w:p>
    <w:p w:rsidR="00061613" w:rsidRPr="00F3094A" w:rsidRDefault="00061613" w:rsidP="00E0651C">
      <w:pPr>
        <w:rPr>
          <w:sz w:val="20"/>
          <w:szCs w:val="20"/>
          <w:highlight w:val="yellow"/>
        </w:rPr>
      </w:pPr>
    </w:p>
    <w:p w:rsidR="00E0651C" w:rsidRPr="00F3094A" w:rsidRDefault="006E6AB0" w:rsidP="00E0651C">
      <w:pPr>
        <w:rPr>
          <w:sz w:val="20"/>
          <w:szCs w:val="20"/>
          <w:highlight w:val="yellow"/>
        </w:rPr>
      </w:pPr>
      <w:r>
        <w:rPr>
          <w:sz w:val="20"/>
          <w:szCs w:val="20"/>
          <w:highlight w:val="yellow"/>
        </w:rPr>
        <w:t>Primary care treatment centre</w:t>
      </w:r>
      <w:r w:rsidR="00E0651C" w:rsidRPr="00F3094A">
        <w:rPr>
          <w:sz w:val="20"/>
          <w:szCs w:val="20"/>
          <w:highlight w:val="yellow"/>
        </w:rPr>
        <w:t xml:space="preserve">s should consider where a patient presenting with an emergency condition would be managed and ensure that this place would be appropriate. Drugs should be held in the </w:t>
      </w:r>
      <w:r>
        <w:rPr>
          <w:sz w:val="20"/>
          <w:szCs w:val="20"/>
          <w:highlight w:val="yellow"/>
        </w:rPr>
        <w:t>primary care treatment centre</w:t>
      </w:r>
      <w:r w:rsidR="00E0651C" w:rsidRPr="00F3094A">
        <w:rPr>
          <w:sz w:val="20"/>
          <w:szCs w:val="20"/>
          <w:highlight w:val="yellow"/>
        </w:rPr>
        <w:t xml:space="preserve"> to help manage medical emergencies. </w:t>
      </w:r>
    </w:p>
    <w:p w:rsidR="00061613" w:rsidRPr="00F3094A" w:rsidRDefault="00061613" w:rsidP="00E0651C">
      <w:pPr>
        <w:rPr>
          <w:sz w:val="20"/>
          <w:szCs w:val="20"/>
          <w:highlight w:val="yellow"/>
        </w:rPr>
      </w:pPr>
    </w:p>
    <w:p w:rsidR="00E0651C" w:rsidRPr="00F3094A" w:rsidRDefault="00E0651C" w:rsidP="00E0651C">
      <w:pPr>
        <w:rPr>
          <w:sz w:val="20"/>
          <w:szCs w:val="20"/>
          <w:highlight w:val="yellow"/>
        </w:rPr>
      </w:pPr>
      <w:r w:rsidRPr="00F3094A">
        <w:rPr>
          <w:sz w:val="20"/>
          <w:szCs w:val="20"/>
          <w:highlight w:val="yellow"/>
        </w:rPr>
        <w:t xml:space="preserve">A suggested list of emergency medicines to be kept at </w:t>
      </w:r>
      <w:r w:rsidR="006E6AB0">
        <w:rPr>
          <w:sz w:val="20"/>
          <w:szCs w:val="20"/>
          <w:highlight w:val="yellow"/>
        </w:rPr>
        <w:t>primary care treatment centre</w:t>
      </w:r>
      <w:r w:rsidRPr="00F3094A">
        <w:rPr>
          <w:sz w:val="20"/>
          <w:szCs w:val="20"/>
          <w:highlight w:val="yellow"/>
        </w:rPr>
        <w:t xml:space="preserve">s (consistent with the requirement for GP Practices) can be found at </w:t>
      </w:r>
      <w:hyperlink r:id="rId30" w:history="1">
        <w:r w:rsidRPr="00F3094A">
          <w:rPr>
            <w:rStyle w:val="Hyperlink"/>
            <w:sz w:val="20"/>
            <w:szCs w:val="20"/>
            <w:highlight w:val="yellow"/>
          </w:rPr>
          <w:t>https://www.cqc.org.uk/guidance-providers/gps/nigels-surgery-9-emergency-medicines-gp-practices</w:t>
        </w:r>
      </w:hyperlink>
      <w:r w:rsidRPr="00F3094A">
        <w:rPr>
          <w:sz w:val="20"/>
          <w:szCs w:val="20"/>
          <w:highlight w:val="yellow"/>
        </w:rPr>
        <w:t xml:space="preserve"> </w:t>
      </w:r>
    </w:p>
    <w:p w:rsidR="00E0651C" w:rsidRPr="00F3094A" w:rsidRDefault="00E0651C" w:rsidP="00E0651C">
      <w:pPr>
        <w:rPr>
          <w:sz w:val="20"/>
          <w:szCs w:val="20"/>
          <w:highlight w:val="yellow"/>
        </w:rPr>
      </w:pPr>
    </w:p>
    <w:p w:rsidR="00E0651C" w:rsidRPr="00F3094A" w:rsidRDefault="00061613" w:rsidP="00061613">
      <w:pPr>
        <w:pStyle w:val="Heading2"/>
        <w:rPr>
          <w:rFonts w:ascii="Arial" w:hAnsi="Arial" w:cs="Arial"/>
          <w:i w:val="0"/>
          <w:highlight w:val="yellow"/>
        </w:rPr>
      </w:pPr>
      <w:r w:rsidRPr="00F3094A">
        <w:rPr>
          <w:rStyle w:val="Heading1Char"/>
          <w:rFonts w:ascii="Arial" w:hAnsi="Arial" w:cs="Arial"/>
          <w:b/>
          <w:i w:val="0"/>
          <w:sz w:val="28"/>
          <w:highlight w:val="yellow"/>
        </w:rPr>
        <w:t>9</w:t>
      </w:r>
      <w:r w:rsidR="00E0651C" w:rsidRPr="00F3094A">
        <w:rPr>
          <w:rStyle w:val="Heading1Char"/>
          <w:rFonts w:ascii="Arial" w:hAnsi="Arial" w:cs="Arial"/>
          <w:b/>
          <w:i w:val="0"/>
          <w:sz w:val="28"/>
          <w:highlight w:val="yellow"/>
        </w:rPr>
        <w:t>.3</w:t>
      </w:r>
      <w:r w:rsidR="00E0651C" w:rsidRPr="00F3094A">
        <w:rPr>
          <w:rFonts w:ascii="Arial" w:hAnsi="Arial" w:cs="Arial"/>
          <w:b w:val="0"/>
          <w:i w:val="0"/>
          <w:sz w:val="20"/>
          <w:highlight w:val="yellow"/>
        </w:rPr>
        <w:t xml:space="preserve"> </w:t>
      </w:r>
      <w:r w:rsidRPr="00F3094A">
        <w:rPr>
          <w:rFonts w:ascii="Arial" w:hAnsi="Arial" w:cs="Arial"/>
          <w:b w:val="0"/>
          <w:i w:val="0"/>
          <w:sz w:val="20"/>
          <w:highlight w:val="yellow"/>
        </w:rPr>
        <w:t xml:space="preserve"> </w:t>
      </w:r>
      <w:r w:rsidR="00E0651C" w:rsidRPr="00F3094A">
        <w:rPr>
          <w:rFonts w:ascii="Arial" w:hAnsi="Arial" w:cs="Arial"/>
          <w:i w:val="0"/>
          <w:highlight w:val="yellow"/>
        </w:rPr>
        <w:t>Oxygen Provision</w:t>
      </w:r>
    </w:p>
    <w:p w:rsidR="00061613" w:rsidRPr="00F3094A" w:rsidRDefault="00061613" w:rsidP="00061613">
      <w:pPr>
        <w:rPr>
          <w:highlight w:val="yellow"/>
        </w:rPr>
      </w:pPr>
    </w:p>
    <w:p w:rsidR="00E0651C" w:rsidRPr="00F3094A" w:rsidRDefault="00E0651C" w:rsidP="00E0651C">
      <w:pPr>
        <w:rPr>
          <w:sz w:val="20"/>
          <w:szCs w:val="20"/>
          <w:highlight w:val="yellow"/>
        </w:rPr>
      </w:pPr>
      <w:r w:rsidRPr="00F3094A">
        <w:rPr>
          <w:sz w:val="20"/>
          <w:szCs w:val="20"/>
          <w:highlight w:val="yellow"/>
        </w:rPr>
        <w:t xml:space="preserve">All </w:t>
      </w:r>
      <w:r w:rsidR="006E6AB0">
        <w:rPr>
          <w:sz w:val="20"/>
          <w:szCs w:val="20"/>
          <w:highlight w:val="yellow"/>
        </w:rPr>
        <w:t>Primary care treatment centre</w:t>
      </w:r>
      <w:r w:rsidRPr="00F3094A">
        <w:rPr>
          <w:sz w:val="20"/>
          <w:szCs w:val="20"/>
          <w:highlight w:val="yellow"/>
        </w:rPr>
        <w:t>s must be equipped to deal with a medical emergency and all staff should be suitably trained.</w:t>
      </w:r>
      <w:r w:rsidR="00061613" w:rsidRPr="00F3094A">
        <w:rPr>
          <w:sz w:val="20"/>
          <w:szCs w:val="20"/>
          <w:highlight w:val="yellow"/>
        </w:rPr>
        <w:t xml:space="preserve"> Further guidance will follow.</w:t>
      </w:r>
    </w:p>
    <w:p w:rsidR="00E0651C" w:rsidRPr="00F3094A" w:rsidRDefault="00E0651C" w:rsidP="00E0651C">
      <w:pPr>
        <w:rPr>
          <w:sz w:val="20"/>
          <w:szCs w:val="20"/>
          <w:highlight w:val="yellow"/>
        </w:rPr>
      </w:pPr>
    </w:p>
    <w:p w:rsidR="00E0651C" w:rsidRDefault="00E0651C" w:rsidP="00E0651C">
      <w:pPr>
        <w:rPr>
          <w:sz w:val="20"/>
          <w:szCs w:val="20"/>
        </w:rPr>
      </w:pPr>
      <w:r w:rsidRPr="00F3094A">
        <w:rPr>
          <w:sz w:val="20"/>
          <w:szCs w:val="20"/>
          <w:highlight w:val="yellow"/>
        </w:rPr>
        <w:t xml:space="preserve">The Resuscitation Council (UK) lists minimum suggested equipment to support CPR in primary care settings. </w:t>
      </w:r>
      <w:hyperlink r:id="rId31" w:anchor="equipment" w:history="1">
        <w:r w:rsidRPr="00F3094A">
          <w:rPr>
            <w:rStyle w:val="Hyperlink"/>
            <w:sz w:val="20"/>
            <w:szCs w:val="20"/>
            <w:highlight w:val="yellow"/>
          </w:rPr>
          <w:t>https://www.resus.org.uk/quality-standards/primary-care-equipment-and-drug-lists/#equipment</w:t>
        </w:r>
      </w:hyperlink>
      <w:r>
        <w:rPr>
          <w:sz w:val="20"/>
          <w:szCs w:val="20"/>
        </w:rPr>
        <w:t xml:space="preserve"> </w:t>
      </w:r>
    </w:p>
    <w:p w:rsidR="00E0651C" w:rsidRDefault="00E0651C" w:rsidP="00E0651C">
      <w:pPr>
        <w:rPr>
          <w:sz w:val="20"/>
          <w:szCs w:val="20"/>
        </w:rPr>
      </w:pPr>
    </w:p>
    <w:p w:rsidR="00271408" w:rsidRPr="00271408" w:rsidRDefault="00271408" w:rsidP="00271408">
      <w:pPr>
        <w:pStyle w:val="Heading1"/>
        <w:ind w:left="855"/>
        <w:rPr>
          <w:rFonts w:ascii="Arial" w:hAnsi="Arial" w:cs="Arial"/>
          <w:sz w:val="20"/>
          <w:szCs w:val="20"/>
        </w:rPr>
      </w:pPr>
    </w:p>
    <w:p w:rsidR="002B6CF7" w:rsidRPr="00241ECC" w:rsidRDefault="002B6CF7" w:rsidP="00F3094A">
      <w:pPr>
        <w:pStyle w:val="Heading1"/>
        <w:numPr>
          <w:ilvl w:val="0"/>
          <w:numId w:val="26"/>
        </w:numPr>
        <w:rPr>
          <w:rFonts w:ascii="Arial" w:hAnsi="Arial" w:cs="Arial"/>
          <w:sz w:val="20"/>
          <w:szCs w:val="20"/>
        </w:rPr>
      </w:pPr>
      <w:r w:rsidRPr="00241ECC">
        <w:rPr>
          <w:rFonts w:ascii="Arial" w:hAnsi="Arial" w:cs="Arial"/>
          <w:sz w:val="36"/>
          <w:szCs w:val="36"/>
        </w:rPr>
        <w:t xml:space="preserve">Guidance for staff </w:t>
      </w:r>
    </w:p>
    <w:p w:rsidR="002B6CF7" w:rsidRPr="00241ECC" w:rsidRDefault="002B6CF7" w:rsidP="000E47DE">
      <w:pPr>
        <w:spacing w:before="100" w:beforeAutospacing="1" w:after="100" w:afterAutospacing="1"/>
        <w:rPr>
          <w:sz w:val="20"/>
          <w:szCs w:val="20"/>
        </w:rPr>
      </w:pPr>
      <w:r w:rsidRPr="00241ECC">
        <w:t xml:space="preserve">We recognise the pressures and anxieties that frontline </w:t>
      </w:r>
      <w:r w:rsidR="00721A6E" w:rsidRPr="00241ECC">
        <w:t xml:space="preserve">staff </w:t>
      </w:r>
      <w:r w:rsidR="00721A6E">
        <w:t>face</w:t>
      </w:r>
      <w:r w:rsidRPr="00241ECC">
        <w:t xml:space="preserve"> in response to the coronavirus pandemic. </w:t>
      </w:r>
      <w:r w:rsidRPr="00241ECC">
        <w:rPr>
          <w:color w:val="211E1E"/>
        </w:rPr>
        <w:t xml:space="preserve">A </w:t>
      </w:r>
      <w:hyperlink r:id="rId32" w:history="1">
        <w:r w:rsidRPr="008F6496">
          <w:rPr>
            <w:rStyle w:val="Hyperlink"/>
            <w:b/>
          </w:rPr>
          <w:t>national letter</w:t>
        </w:r>
      </w:hyperlink>
      <w:r w:rsidRPr="00241ECC">
        <w:rPr>
          <w:color w:val="006DBF"/>
        </w:rPr>
        <w:t xml:space="preserve"> </w:t>
      </w:r>
      <w:r w:rsidRPr="00241ECC">
        <w:rPr>
          <w:color w:val="211E1E"/>
        </w:rPr>
        <w:t xml:space="preserve">was published supporting doctors and healthcare professionals in the coronavirus pandemic. </w:t>
      </w:r>
    </w:p>
    <w:p w:rsidR="002B6CF7" w:rsidRPr="00241ECC" w:rsidRDefault="002B6CF7" w:rsidP="002B6CF7">
      <w:pPr>
        <w:spacing w:before="100" w:beforeAutospacing="1" w:after="100" w:afterAutospacing="1"/>
        <w:rPr>
          <w:sz w:val="20"/>
          <w:szCs w:val="20"/>
        </w:rPr>
      </w:pPr>
      <w:r w:rsidRPr="000C621E">
        <w:rPr>
          <w:bCs/>
        </w:rPr>
        <w:t>Major regulators</w:t>
      </w:r>
      <w:r w:rsidRPr="00241ECC">
        <w:rPr>
          <w:b/>
          <w:bCs/>
        </w:rPr>
        <w:t xml:space="preserve"> </w:t>
      </w:r>
      <w:r w:rsidRPr="00241ECC">
        <w:t xml:space="preserve">have issued </w:t>
      </w:r>
      <w:hyperlink r:id="rId33" w:history="1">
        <w:r w:rsidRPr="000C621E">
          <w:rPr>
            <w:rStyle w:val="Hyperlink"/>
            <w:b/>
          </w:rPr>
          <w:t>guidance</w:t>
        </w:r>
      </w:hyperlink>
      <w:r w:rsidRPr="000C621E">
        <w:rPr>
          <w:color w:val="006DBF"/>
        </w:rPr>
        <w:t xml:space="preserve"> </w:t>
      </w:r>
      <w:r w:rsidRPr="000C621E">
        <w:t>to</w:t>
      </w:r>
      <w:r w:rsidRPr="00241ECC">
        <w:t xml:space="preserve"> support healthcare professionals in these challenging circumstances, encouraging partnership working, flexibility and operating in line with the best available guidance. </w:t>
      </w:r>
    </w:p>
    <w:p w:rsidR="002B6CF7" w:rsidRPr="00241ECC" w:rsidRDefault="00061613" w:rsidP="002E0970">
      <w:pPr>
        <w:pStyle w:val="Heading2"/>
        <w:rPr>
          <w:rFonts w:ascii="Arial" w:hAnsi="Arial" w:cs="Arial"/>
          <w:i w:val="0"/>
          <w:sz w:val="20"/>
          <w:szCs w:val="20"/>
        </w:rPr>
      </w:pPr>
      <w:r>
        <w:rPr>
          <w:rFonts w:ascii="Arial" w:hAnsi="Arial" w:cs="Arial"/>
          <w:i w:val="0"/>
        </w:rPr>
        <w:t>10</w:t>
      </w:r>
      <w:r w:rsidR="002E0970" w:rsidRPr="00241ECC">
        <w:rPr>
          <w:rFonts w:ascii="Arial" w:hAnsi="Arial" w:cs="Arial"/>
          <w:i w:val="0"/>
        </w:rPr>
        <w:t xml:space="preserve">.2 </w:t>
      </w:r>
      <w:r w:rsidR="002B6CF7" w:rsidRPr="00241ECC">
        <w:rPr>
          <w:rFonts w:ascii="Arial" w:hAnsi="Arial" w:cs="Arial"/>
          <w:i w:val="0"/>
        </w:rPr>
        <w:t xml:space="preserve">Staff meeting possible case definition </w:t>
      </w:r>
    </w:p>
    <w:p w:rsidR="002B6CF7" w:rsidRPr="00241ECC" w:rsidRDefault="00E0651C" w:rsidP="000E47DE">
      <w:pPr>
        <w:spacing w:before="100" w:beforeAutospacing="1" w:after="100" w:afterAutospacing="1"/>
        <w:rPr>
          <w:color w:val="211E1E"/>
        </w:rPr>
      </w:pPr>
      <w:r>
        <w:rPr>
          <w:color w:val="211E1E"/>
        </w:rPr>
        <w:t>Staff that</w:t>
      </w:r>
      <w:r w:rsidR="002B6CF7" w:rsidRPr="00241ECC">
        <w:rPr>
          <w:color w:val="211E1E"/>
        </w:rPr>
        <w:t xml:space="preserve"> meet the possible </w:t>
      </w:r>
      <w:r>
        <w:rPr>
          <w:color w:val="211E1E"/>
        </w:rPr>
        <w:t xml:space="preserve">COVID-19 </w:t>
      </w:r>
      <w:r w:rsidR="002B6CF7" w:rsidRPr="00241ECC">
        <w:rPr>
          <w:color w:val="211E1E"/>
        </w:rPr>
        <w:t xml:space="preserve">case definition should stay at home as per advice for the public. Staff who are well enough to continue working from home should be supported to work from home. </w:t>
      </w:r>
    </w:p>
    <w:p w:rsidR="002B6CF7" w:rsidRPr="00241ECC" w:rsidRDefault="00061613" w:rsidP="002E0970">
      <w:pPr>
        <w:pStyle w:val="Heading2"/>
        <w:rPr>
          <w:rFonts w:ascii="Arial" w:hAnsi="Arial" w:cs="Arial"/>
          <w:i w:val="0"/>
        </w:rPr>
      </w:pPr>
      <w:r>
        <w:rPr>
          <w:rFonts w:ascii="Arial" w:hAnsi="Arial" w:cs="Arial"/>
          <w:i w:val="0"/>
        </w:rPr>
        <w:t>10</w:t>
      </w:r>
      <w:r w:rsidR="002E0970" w:rsidRPr="00241ECC">
        <w:rPr>
          <w:rFonts w:ascii="Arial" w:hAnsi="Arial" w:cs="Arial"/>
          <w:i w:val="0"/>
        </w:rPr>
        <w:t xml:space="preserve">.3 </w:t>
      </w:r>
      <w:r w:rsidR="002B6CF7" w:rsidRPr="00241ECC">
        <w:rPr>
          <w:rFonts w:ascii="Arial" w:hAnsi="Arial" w:cs="Arial"/>
          <w:i w:val="0"/>
        </w:rPr>
        <w:t>Staff Morale</w:t>
      </w:r>
    </w:p>
    <w:p w:rsidR="002B6CF7" w:rsidRPr="00241ECC" w:rsidRDefault="002B6CF7" w:rsidP="002B6CF7"/>
    <w:p w:rsidR="002B6CF7" w:rsidRPr="00241ECC" w:rsidRDefault="002B6CF7" w:rsidP="002B6CF7">
      <w:r w:rsidRPr="00241ECC">
        <w:t>It is vital that staff morale is upheld during this time of great anxiety for the staff.</w:t>
      </w:r>
    </w:p>
    <w:p w:rsidR="002B6CF7" w:rsidRDefault="002B6CF7" w:rsidP="002B6CF7">
      <w:r w:rsidRPr="00241ECC">
        <w:t>Everyone in the practice has a responsibility to make all staff</w:t>
      </w:r>
      <w:r w:rsidR="00721A6E">
        <w:t>;</w:t>
      </w:r>
    </w:p>
    <w:p w:rsidR="00F76044" w:rsidRPr="00241ECC" w:rsidRDefault="00F76044" w:rsidP="002B6CF7"/>
    <w:p w:rsidR="002B6CF7" w:rsidRPr="00241ECC" w:rsidRDefault="002B6CF7" w:rsidP="00DE0801">
      <w:pPr>
        <w:numPr>
          <w:ilvl w:val="0"/>
          <w:numId w:val="12"/>
        </w:numPr>
        <w:pBdr>
          <w:top w:val="nil"/>
          <w:left w:val="nil"/>
          <w:bottom w:val="nil"/>
          <w:right w:val="nil"/>
          <w:between w:val="nil"/>
        </w:pBdr>
        <w:spacing w:line="276" w:lineRule="auto"/>
      </w:pPr>
      <w:r w:rsidRPr="00241ECC">
        <w:rPr>
          <w:color w:val="000000"/>
        </w:rPr>
        <w:t>Feel safe</w:t>
      </w:r>
    </w:p>
    <w:p w:rsidR="002B6CF7" w:rsidRPr="00241ECC" w:rsidRDefault="00E0651C" w:rsidP="00DE0801">
      <w:pPr>
        <w:numPr>
          <w:ilvl w:val="0"/>
          <w:numId w:val="12"/>
        </w:numPr>
        <w:pBdr>
          <w:top w:val="nil"/>
          <w:left w:val="nil"/>
          <w:bottom w:val="nil"/>
          <w:right w:val="nil"/>
          <w:between w:val="nil"/>
        </w:pBdr>
        <w:spacing w:line="276" w:lineRule="auto"/>
      </w:pPr>
      <w:r>
        <w:rPr>
          <w:color w:val="000000"/>
        </w:rPr>
        <w:t>F</w:t>
      </w:r>
      <w:r w:rsidR="002B6CF7" w:rsidRPr="00241ECC">
        <w:rPr>
          <w:color w:val="000000"/>
        </w:rPr>
        <w:t>eel supported</w:t>
      </w:r>
      <w:r w:rsidR="00721A6E">
        <w:rPr>
          <w:color w:val="000000"/>
        </w:rPr>
        <w:t>,</w:t>
      </w:r>
    </w:p>
    <w:p w:rsidR="002B6CF7" w:rsidRPr="00241ECC" w:rsidRDefault="00E0651C" w:rsidP="00DE0801">
      <w:pPr>
        <w:numPr>
          <w:ilvl w:val="0"/>
          <w:numId w:val="12"/>
        </w:numPr>
        <w:pBdr>
          <w:top w:val="nil"/>
          <w:left w:val="nil"/>
          <w:bottom w:val="nil"/>
          <w:right w:val="nil"/>
          <w:between w:val="nil"/>
        </w:pBdr>
        <w:spacing w:line="276" w:lineRule="auto"/>
      </w:pPr>
      <w:r>
        <w:rPr>
          <w:color w:val="000000"/>
        </w:rPr>
        <w:t>F</w:t>
      </w:r>
      <w:r w:rsidR="002E0970" w:rsidRPr="00241ECC">
        <w:rPr>
          <w:color w:val="000000"/>
        </w:rPr>
        <w:t>eel part of the team</w:t>
      </w:r>
      <w:r w:rsidR="00721A6E">
        <w:rPr>
          <w:color w:val="000000"/>
        </w:rPr>
        <w:t>,</w:t>
      </w:r>
    </w:p>
    <w:p w:rsidR="002B6CF7" w:rsidRPr="00241ECC" w:rsidRDefault="00E0651C" w:rsidP="00DE0801">
      <w:pPr>
        <w:numPr>
          <w:ilvl w:val="0"/>
          <w:numId w:val="12"/>
        </w:numPr>
        <w:pBdr>
          <w:top w:val="nil"/>
          <w:left w:val="nil"/>
          <w:bottom w:val="nil"/>
          <w:right w:val="nil"/>
          <w:between w:val="nil"/>
        </w:pBdr>
        <w:spacing w:after="120" w:line="276" w:lineRule="auto"/>
      </w:pPr>
      <w:r>
        <w:rPr>
          <w:color w:val="000000"/>
        </w:rPr>
        <w:lastRenderedPageBreak/>
        <w:t>F</w:t>
      </w:r>
      <w:r w:rsidR="002B6CF7" w:rsidRPr="00241ECC">
        <w:rPr>
          <w:color w:val="000000"/>
        </w:rPr>
        <w:t xml:space="preserve">eel they are making a difference </w:t>
      </w:r>
      <w:r w:rsidR="00721A6E">
        <w:rPr>
          <w:color w:val="000000"/>
        </w:rPr>
        <w:t>for the safety of our community.</w:t>
      </w:r>
    </w:p>
    <w:p w:rsidR="002B6CF7" w:rsidRDefault="002B6CF7" w:rsidP="00F76044">
      <w:pPr>
        <w:rPr>
          <w:color w:val="000000"/>
        </w:rPr>
      </w:pPr>
      <w:r w:rsidRPr="00241ECC">
        <w:t>To do this, staff engagem</w:t>
      </w:r>
      <w:r w:rsidR="00F76044">
        <w:t>ent and communication are vital.</w:t>
      </w:r>
      <w:r w:rsidR="00B23C83" w:rsidRPr="00241ECC">
        <w:rPr>
          <w:color w:val="000000"/>
        </w:rPr>
        <w:t xml:space="preserve"> </w:t>
      </w:r>
    </w:p>
    <w:p w:rsidR="00AA73B2" w:rsidRPr="00241ECC" w:rsidRDefault="00AA73B2" w:rsidP="00F76044"/>
    <w:p w:rsidR="002B6CF7" w:rsidRPr="00241ECC" w:rsidRDefault="00061613" w:rsidP="002E0970">
      <w:pPr>
        <w:pStyle w:val="Heading2"/>
        <w:rPr>
          <w:rFonts w:ascii="Arial" w:hAnsi="Arial" w:cs="Arial"/>
          <w:i w:val="0"/>
          <w:sz w:val="20"/>
          <w:szCs w:val="20"/>
        </w:rPr>
      </w:pPr>
      <w:r>
        <w:rPr>
          <w:rFonts w:ascii="Arial" w:hAnsi="Arial" w:cs="Arial"/>
          <w:i w:val="0"/>
        </w:rPr>
        <w:t>10</w:t>
      </w:r>
      <w:r w:rsidR="0026677B">
        <w:rPr>
          <w:rFonts w:ascii="Arial" w:hAnsi="Arial" w:cs="Arial"/>
          <w:i w:val="0"/>
        </w:rPr>
        <w:t>.4</w:t>
      </w:r>
      <w:r w:rsidR="002E0970" w:rsidRPr="00241ECC">
        <w:rPr>
          <w:rFonts w:ascii="Arial" w:hAnsi="Arial" w:cs="Arial"/>
          <w:i w:val="0"/>
        </w:rPr>
        <w:t xml:space="preserve"> </w:t>
      </w:r>
      <w:r w:rsidR="002B6CF7" w:rsidRPr="00241ECC">
        <w:rPr>
          <w:rFonts w:ascii="Arial" w:hAnsi="Arial" w:cs="Arial"/>
          <w:i w:val="0"/>
        </w:rPr>
        <w:t xml:space="preserve">Guidance for staff at increased risk from COVID-19 </w:t>
      </w:r>
    </w:p>
    <w:p w:rsidR="002B6CF7" w:rsidRPr="00241ECC" w:rsidRDefault="002B6CF7" w:rsidP="000E47DE">
      <w:pPr>
        <w:spacing w:before="100" w:beforeAutospacing="1" w:after="100" w:afterAutospacing="1"/>
        <w:rPr>
          <w:sz w:val="20"/>
          <w:szCs w:val="20"/>
        </w:rPr>
      </w:pPr>
      <w:r w:rsidRPr="00241ECC">
        <w:rPr>
          <w:color w:val="211E1E"/>
        </w:rPr>
        <w:t xml:space="preserve">The government has issued </w:t>
      </w:r>
      <w:hyperlink r:id="rId34" w:history="1">
        <w:r w:rsidRPr="008F6496">
          <w:rPr>
            <w:rStyle w:val="Hyperlink"/>
            <w:b/>
          </w:rPr>
          <w:t>guidance</w:t>
        </w:r>
      </w:hyperlink>
      <w:r w:rsidRPr="008F6496">
        <w:rPr>
          <w:b/>
          <w:color w:val="006DBF"/>
        </w:rPr>
        <w:t xml:space="preserve"> </w:t>
      </w:r>
      <w:r w:rsidRPr="00241ECC">
        <w:rPr>
          <w:color w:val="211E1E"/>
        </w:rPr>
        <w:t>about social distancing and shielding for vulnerable groups at particular risk of seve</w:t>
      </w:r>
      <w:r w:rsidR="00721A6E">
        <w:rPr>
          <w:color w:val="211E1E"/>
        </w:rPr>
        <w:t>re complications from COVID-19.</w:t>
      </w:r>
      <w:r w:rsidRPr="00241ECC">
        <w:rPr>
          <w:color w:val="211E1E"/>
        </w:rPr>
        <w:t xml:space="preserve"> Staff </w:t>
      </w:r>
      <w:r w:rsidR="00F4688A">
        <w:rPr>
          <w:color w:val="211E1E"/>
        </w:rPr>
        <w:t>that</w:t>
      </w:r>
      <w:r w:rsidRPr="00241ECC">
        <w:rPr>
          <w:color w:val="211E1E"/>
        </w:rPr>
        <w:t xml:space="preserve"> fall into these categories should not see any patients face-to-face, regardless of whether a patient has possible COVID-19 or not. Remote working should be prioritised for these staff. </w:t>
      </w:r>
    </w:p>
    <w:p w:rsidR="002B6CF7" w:rsidRPr="00241ECC" w:rsidRDefault="00061613" w:rsidP="002E0970">
      <w:pPr>
        <w:pStyle w:val="Heading2"/>
        <w:rPr>
          <w:rFonts w:ascii="Arial" w:hAnsi="Arial" w:cs="Arial"/>
          <w:i w:val="0"/>
        </w:rPr>
      </w:pPr>
      <w:r>
        <w:rPr>
          <w:rFonts w:ascii="Arial" w:hAnsi="Arial" w:cs="Arial"/>
          <w:i w:val="0"/>
        </w:rPr>
        <w:t>10</w:t>
      </w:r>
      <w:r w:rsidR="0026677B">
        <w:rPr>
          <w:rFonts w:ascii="Arial" w:hAnsi="Arial" w:cs="Arial"/>
          <w:i w:val="0"/>
        </w:rPr>
        <w:t>.5</w:t>
      </w:r>
      <w:r w:rsidR="002E0970" w:rsidRPr="00241ECC">
        <w:rPr>
          <w:rFonts w:ascii="Arial" w:hAnsi="Arial" w:cs="Arial"/>
          <w:i w:val="0"/>
        </w:rPr>
        <w:t xml:space="preserve"> Staffing</w:t>
      </w:r>
      <w:r w:rsidR="002B6CF7" w:rsidRPr="00241ECC">
        <w:rPr>
          <w:rFonts w:ascii="Arial" w:hAnsi="Arial" w:cs="Arial"/>
          <w:i w:val="0"/>
        </w:rPr>
        <w:t xml:space="preserve"> policy at </w:t>
      </w:r>
      <w:r w:rsidR="002E0970" w:rsidRPr="00241ECC">
        <w:rPr>
          <w:rFonts w:ascii="Arial" w:hAnsi="Arial" w:cs="Arial"/>
          <w:i w:val="0"/>
        </w:rPr>
        <w:t>sites</w:t>
      </w:r>
    </w:p>
    <w:p w:rsidR="002B6CF7" w:rsidRPr="00241ECC" w:rsidRDefault="002B6CF7" w:rsidP="000E47DE">
      <w:pPr>
        <w:spacing w:before="100" w:beforeAutospacing="1" w:after="100" w:afterAutospacing="1"/>
      </w:pPr>
      <w:r w:rsidRPr="00241ECC">
        <w:t xml:space="preserve">Safe staffing levels </w:t>
      </w:r>
      <w:r w:rsidR="00541561" w:rsidRPr="00241ECC">
        <w:t>will be determined at a local level</w:t>
      </w:r>
      <w:r w:rsidRPr="00241ECC">
        <w:t xml:space="preserve">.  </w:t>
      </w:r>
      <w:r w:rsidR="002E0970" w:rsidRPr="00241ECC">
        <w:t>W</w:t>
      </w:r>
      <w:r w:rsidRPr="00241ECC">
        <w:t>orkforce sharing agreement</w:t>
      </w:r>
      <w:r w:rsidR="002E0970" w:rsidRPr="00241ECC">
        <w:t>s</w:t>
      </w:r>
      <w:r w:rsidRPr="00241ECC">
        <w:t xml:space="preserve"> </w:t>
      </w:r>
      <w:r w:rsidR="002E0970" w:rsidRPr="00241ECC">
        <w:t xml:space="preserve">will be put in place </w:t>
      </w:r>
      <w:r w:rsidRPr="00241ECC">
        <w:t>to share clinical staff.</w:t>
      </w:r>
    </w:p>
    <w:p w:rsidR="00541561" w:rsidRPr="00241ECC" w:rsidRDefault="00541561" w:rsidP="002B6CF7">
      <w:pPr>
        <w:spacing w:before="100" w:beforeAutospacing="1" w:after="100" w:afterAutospacing="1"/>
        <w:rPr>
          <w:bCs/>
          <w:color w:val="211E1E"/>
        </w:rPr>
      </w:pPr>
      <w:r w:rsidRPr="00241ECC">
        <w:rPr>
          <w:bCs/>
          <w:color w:val="211E1E"/>
        </w:rPr>
        <w:t>Any concerns about safe staffing levels should be reported to the PCN and Primary Care Cell.</w:t>
      </w:r>
    </w:p>
    <w:p w:rsidR="00430469" w:rsidRPr="00F3094A" w:rsidRDefault="00430469" w:rsidP="002B6CF7">
      <w:pPr>
        <w:spacing w:before="100" w:beforeAutospacing="1" w:after="100" w:afterAutospacing="1"/>
        <w:rPr>
          <w:color w:val="211E1E"/>
        </w:rPr>
      </w:pPr>
      <w:r w:rsidRPr="00241ECC">
        <w:rPr>
          <w:b/>
          <w:bCs/>
          <w:color w:val="211E1E"/>
        </w:rPr>
        <w:t xml:space="preserve">All staff should be risk assessed </w:t>
      </w:r>
      <w:r w:rsidRPr="00241ECC">
        <w:rPr>
          <w:color w:val="211E1E"/>
        </w:rPr>
        <w:t xml:space="preserve">on an ongoing basis to protect them. Advice on self certification can be found </w:t>
      </w:r>
      <w:hyperlink r:id="rId35" w:history="1">
        <w:r w:rsidRPr="008F6496">
          <w:rPr>
            <w:rStyle w:val="Hyperlink"/>
            <w:b/>
          </w:rPr>
          <w:t>here</w:t>
        </w:r>
      </w:hyperlink>
      <w:r w:rsidRPr="00E84780">
        <w:rPr>
          <w:color w:val="211E1E"/>
        </w:rPr>
        <w:t>.</w:t>
      </w:r>
      <w:r w:rsidRPr="00241ECC">
        <w:rPr>
          <w:color w:val="211E1E"/>
        </w:rPr>
        <w:t xml:space="preserve"> </w:t>
      </w:r>
    </w:p>
    <w:p w:rsidR="00271408" w:rsidRPr="00241ECC" w:rsidRDefault="00271408" w:rsidP="002B6CF7">
      <w:pPr>
        <w:spacing w:before="100" w:beforeAutospacing="1" w:after="100" w:afterAutospacing="1"/>
        <w:rPr>
          <w:sz w:val="20"/>
          <w:szCs w:val="20"/>
        </w:rPr>
      </w:pPr>
    </w:p>
    <w:p w:rsidR="002B6CF7" w:rsidRPr="00241ECC" w:rsidRDefault="00541561" w:rsidP="00541561">
      <w:pPr>
        <w:pStyle w:val="Heading1"/>
        <w:rPr>
          <w:rFonts w:ascii="Arial" w:hAnsi="Arial" w:cs="Arial"/>
        </w:rPr>
      </w:pPr>
      <w:r w:rsidRPr="00241ECC">
        <w:rPr>
          <w:rFonts w:ascii="Arial" w:hAnsi="Arial" w:cs="Arial"/>
        </w:rPr>
        <w:t>1</w:t>
      </w:r>
      <w:r w:rsidR="00061613">
        <w:rPr>
          <w:rFonts w:ascii="Arial" w:hAnsi="Arial" w:cs="Arial"/>
        </w:rPr>
        <w:t>1</w:t>
      </w:r>
      <w:r w:rsidRPr="00241ECC">
        <w:rPr>
          <w:rFonts w:ascii="Arial" w:hAnsi="Arial" w:cs="Arial"/>
        </w:rPr>
        <w:t xml:space="preserve">. </w:t>
      </w:r>
      <w:r w:rsidR="00430469" w:rsidRPr="00241ECC">
        <w:rPr>
          <w:rFonts w:ascii="Arial" w:hAnsi="Arial" w:cs="Arial"/>
        </w:rPr>
        <w:t xml:space="preserve">Information </w:t>
      </w:r>
      <w:r w:rsidR="002B6CF7" w:rsidRPr="00241ECC">
        <w:rPr>
          <w:rFonts w:ascii="Arial" w:hAnsi="Arial" w:cs="Arial"/>
        </w:rPr>
        <w:t>Governance</w:t>
      </w:r>
    </w:p>
    <w:p w:rsidR="00430469" w:rsidRPr="00241ECC" w:rsidRDefault="00430469" w:rsidP="00430469">
      <w:r w:rsidRPr="00241ECC">
        <w:t>All d</w:t>
      </w:r>
      <w:r w:rsidR="002B6CF7" w:rsidRPr="00241ECC">
        <w:t>ata sharing</w:t>
      </w:r>
      <w:r w:rsidRPr="00241ECC">
        <w:rPr>
          <w:color w:val="FF0000"/>
        </w:rPr>
        <w:t xml:space="preserve"> </w:t>
      </w:r>
      <w:r w:rsidRPr="00241ECC">
        <w:t xml:space="preserve">should follow </w:t>
      </w:r>
      <w:hyperlink r:id="rId36" w:history="1">
        <w:r w:rsidRPr="00C6486C">
          <w:rPr>
            <w:rStyle w:val="Hyperlink"/>
            <w:b/>
          </w:rPr>
          <w:t>Covid-19 –</w:t>
        </w:r>
        <w:r w:rsidRPr="00C6486C">
          <w:rPr>
            <w:rStyle w:val="Hyperlink"/>
          </w:rPr>
          <w:t xml:space="preserve"> </w:t>
        </w:r>
        <w:r w:rsidR="00C24305" w:rsidRPr="00C6486C">
          <w:rPr>
            <w:rStyle w:val="Hyperlink"/>
            <w:b/>
          </w:rPr>
          <w:t>Notice under Regulation 3(4) of the Health Service Control of Patient Information Regulations 2002.</w:t>
        </w:r>
      </w:hyperlink>
    </w:p>
    <w:p w:rsidR="001E3C1E" w:rsidRPr="001E3C1E" w:rsidRDefault="001E3C1E" w:rsidP="00541561">
      <w:pPr>
        <w:pStyle w:val="Heading1"/>
        <w:rPr>
          <w:rFonts w:ascii="Arial" w:hAnsi="Arial" w:cs="Arial"/>
          <w:sz w:val="18"/>
        </w:rPr>
      </w:pPr>
    </w:p>
    <w:p w:rsidR="002B6CF7" w:rsidRPr="00241ECC" w:rsidRDefault="00061613" w:rsidP="00541561">
      <w:pPr>
        <w:pStyle w:val="Heading1"/>
        <w:rPr>
          <w:rFonts w:ascii="Arial" w:hAnsi="Arial" w:cs="Arial"/>
          <w:sz w:val="20"/>
          <w:szCs w:val="20"/>
        </w:rPr>
      </w:pPr>
      <w:r>
        <w:rPr>
          <w:rFonts w:ascii="Arial" w:hAnsi="Arial" w:cs="Arial"/>
        </w:rPr>
        <w:t>12</w:t>
      </w:r>
      <w:r w:rsidR="00541561" w:rsidRPr="00241ECC">
        <w:rPr>
          <w:rFonts w:ascii="Arial" w:hAnsi="Arial" w:cs="Arial"/>
        </w:rPr>
        <w:t xml:space="preserve">. </w:t>
      </w:r>
      <w:r w:rsidR="002B6CF7" w:rsidRPr="00241ECC">
        <w:rPr>
          <w:rFonts w:ascii="Arial" w:hAnsi="Arial" w:cs="Arial"/>
        </w:rPr>
        <w:t>Communication and information from NHSE and other bodies.</w:t>
      </w:r>
    </w:p>
    <w:p w:rsidR="002B6CF7" w:rsidRPr="00FD6208" w:rsidRDefault="002B6CF7" w:rsidP="00DE0801">
      <w:pPr>
        <w:numPr>
          <w:ilvl w:val="0"/>
          <w:numId w:val="11"/>
        </w:numPr>
        <w:spacing w:before="100" w:beforeAutospacing="1" w:after="100" w:afterAutospacing="1"/>
        <w:rPr>
          <w:bCs/>
        </w:rPr>
      </w:pPr>
      <w:r w:rsidRPr="00FD6208">
        <w:rPr>
          <w:bCs/>
        </w:rPr>
        <w:t>At urgent times of</w:t>
      </w:r>
      <w:r w:rsidR="00721A6E">
        <w:rPr>
          <w:bCs/>
        </w:rPr>
        <w:t xml:space="preserve"> need: Central Alerting System:</w:t>
      </w:r>
    </w:p>
    <w:p w:rsidR="002B6CF7" w:rsidRPr="00FD6208" w:rsidRDefault="002B6CF7" w:rsidP="00FD6208">
      <w:pPr>
        <w:spacing w:before="100" w:beforeAutospacing="1" w:after="100" w:afterAutospacing="1"/>
        <w:ind w:left="720"/>
        <w:rPr>
          <w:bCs/>
        </w:rPr>
      </w:pPr>
      <w:r w:rsidRPr="00FD6208">
        <w:rPr>
          <w:bCs/>
          <w:color w:val="211E1E"/>
        </w:rPr>
        <w:t xml:space="preserve">For urgent patient safety communications, NHSE will contact practices through the Central Alerting System (CAS). </w:t>
      </w:r>
    </w:p>
    <w:p w:rsidR="002B6CF7" w:rsidRPr="008F6496" w:rsidRDefault="00541561" w:rsidP="00FD6208">
      <w:pPr>
        <w:spacing w:before="100" w:beforeAutospacing="1" w:after="100" w:afterAutospacing="1"/>
        <w:ind w:left="720"/>
        <w:rPr>
          <w:b/>
          <w:bCs/>
        </w:rPr>
      </w:pPr>
      <w:r w:rsidRPr="00FD6208">
        <w:rPr>
          <w:bCs/>
          <w:color w:val="000000"/>
        </w:rPr>
        <w:t>All practices must</w:t>
      </w:r>
      <w:r w:rsidR="002B6CF7" w:rsidRPr="00FD6208">
        <w:rPr>
          <w:bCs/>
          <w:color w:val="000000"/>
        </w:rPr>
        <w:t xml:space="preserve"> registered </w:t>
      </w:r>
      <w:r w:rsidRPr="00FD6208">
        <w:rPr>
          <w:bCs/>
          <w:color w:val="000000"/>
        </w:rPr>
        <w:t>to</w:t>
      </w:r>
      <w:r w:rsidR="002B6CF7" w:rsidRPr="00FD6208">
        <w:rPr>
          <w:bCs/>
          <w:color w:val="000000"/>
        </w:rPr>
        <w:t xml:space="preserve"> receiv</w:t>
      </w:r>
      <w:r w:rsidRPr="00FD6208">
        <w:rPr>
          <w:bCs/>
          <w:color w:val="000000"/>
        </w:rPr>
        <w:t>e</w:t>
      </w:r>
      <w:r w:rsidR="002B6CF7" w:rsidRPr="00FD6208">
        <w:rPr>
          <w:bCs/>
          <w:color w:val="000000"/>
        </w:rPr>
        <w:t xml:space="preserve"> CAS alerts directly from the </w:t>
      </w:r>
      <w:hyperlink r:id="rId37" w:history="1">
        <w:r w:rsidR="002B6CF7" w:rsidRPr="008F6496">
          <w:rPr>
            <w:rStyle w:val="Hyperlink"/>
            <w:b/>
            <w:bCs/>
          </w:rPr>
          <w:t>Medicines and Healthcare products Regulatory Agency (MHRA)</w:t>
        </w:r>
      </w:hyperlink>
    </w:p>
    <w:p w:rsidR="002B6CF7" w:rsidRPr="00FD6208" w:rsidRDefault="002B6CF7" w:rsidP="00DE0801">
      <w:pPr>
        <w:numPr>
          <w:ilvl w:val="0"/>
          <w:numId w:val="11"/>
        </w:numPr>
        <w:spacing w:before="100" w:beforeAutospacing="1" w:after="100" w:afterAutospacing="1"/>
        <w:rPr>
          <w:bCs/>
          <w:color w:val="211E1E"/>
        </w:rPr>
      </w:pPr>
      <w:r w:rsidRPr="00FD6208">
        <w:rPr>
          <w:bCs/>
          <w:color w:val="211E1E"/>
        </w:rPr>
        <w:t xml:space="preserve">At less urgent times: commissioner’s cascade: </w:t>
      </w:r>
    </w:p>
    <w:p w:rsidR="002B6CF7" w:rsidRPr="00FD6208" w:rsidRDefault="002B6CF7" w:rsidP="00FD6208">
      <w:pPr>
        <w:spacing w:before="100" w:beforeAutospacing="1" w:after="100" w:afterAutospacing="1"/>
        <w:ind w:left="720"/>
        <w:rPr>
          <w:bCs/>
          <w:color w:val="211E1E"/>
        </w:rPr>
      </w:pPr>
      <w:r w:rsidRPr="00FD6208">
        <w:rPr>
          <w:bCs/>
          <w:color w:val="211E1E"/>
        </w:rPr>
        <w:t>For less urgent COVID19 communications, NHSE will email through local commissioner</w:t>
      </w:r>
      <w:r w:rsidR="00541561" w:rsidRPr="00FD6208">
        <w:rPr>
          <w:bCs/>
          <w:color w:val="211E1E"/>
        </w:rPr>
        <w:t>s</w:t>
      </w:r>
      <w:r w:rsidRPr="00FD6208">
        <w:rPr>
          <w:bCs/>
          <w:color w:val="211E1E"/>
        </w:rPr>
        <w:t xml:space="preserve">. </w:t>
      </w:r>
    </w:p>
    <w:p w:rsidR="002B6CF7" w:rsidRPr="00FD6208" w:rsidRDefault="002B6CF7" w:rsidP="00DE0801">
      <w:pPr>
        <w:numPr>
          <w:ilvl w:val="0"/>
          <w:numId w:val="11"/>
        </w:numPr>
        <w:spacing w:before="100" w:beforeAutospacing="1" w:after="100" w:afterAutospacing="1"/>
        <w:rPr>
          <w:bCs/>
          <w:color w:val="211E1E"/>
        </w:rPr>
      </w:pPr>
      <w:r w:rsidRPr="00FD6208">
        <w:rPr>
          <w:bCs/>
          <w:color w:val="211E1E"/>
        </w:rPr>
        <w:t xml:space="preserve">Supportive additional information: </w:t>
      </w:r>
    </w:p>
    <w:p w:rsidR="002B6CF7" w:rsidRPr="00FD6208" w:rsidRDefault="002B6CF7" w:rsidP="00FD6208">
      <w:pPr>
        <w:spacing w:before="100" w:beforeAutospacing="1" w:after="100" w:afterAutospacing="1"/>
        <w:ind w:left="720"/>
        <w:rPr>
          <w:color w:val="211E1E"/>
        </w:rPr>
      </w:pPr>
      <w:r w:rsidRPr="00FD6208">
        <w:rPr>
          <w:bCs/>
          <w:color w:val="211E1E"/>
        </w:rPr>
        <w:t xml:space="preserve">NHSE will use a variety of different additional methods to keep practices informed of the emerging situation, alongside Royal Colleges, regulators and </w:t>
      </w:r>
      <w:r w:rsidRPr="00FD6208">
        <w:rPr>
          <w:color w:val="211E1E"/>
        </w:rPr>
        <w:t xml:space="preserve">professional bodies, through formal and informal networks, including social and wider media. </w:t>
      </w:r>
    </w:p>
    <w:p w:rsidR="002B6CF7" w:rsidRPr="00FD6208" w:rsidRDefault="002B6CF7" w:rsidP="00FD6208">
      <w:pPr>
        <w:spacing w:before="100" w:beforeAutospacing="1" w:after="100" w:afterAutospacing="1"/>
        <w:ind w:left="720"/>
        <w:rPr>
          <w:bCs/>
          <w:color w:val="211E1E"/>
        </w:rPr>
      </w:pPr>
      <w:r w:rsidRPr="00FD6208">
        <w:rPr>
          <w:color w:val="211E1E"/>
        </w:rPr>
        <w:lastRenderedPageBreak/>
        <w:t xml:space="preserve">These Twitter accounts can be followed to keep up to date: </w:t>
      </w:r>
    </w:p>
    <w:p w:rsidR="002B6CF7" w:rsidRPr="00FD6208" w:rsidRDefault="002B6CF7" w:rsidP="00AA73B2">
      <w:pPr>
        <w:spacing w:before="100" w:beforeAutospacing="1" w:after="100" w:afterAutospacing="1"/>
        <w:ind w:left="720"/>
      </w:pPr>
      <w:r w:rsidRPr="00FD6208">
        <w:rPr>
          <w:color w:val="211E1E"/>
        </w:rPr>
        <w:t xml:space="preserve">NHSEnglandandNHSImprovement:@NHSEngland </w:t>
      </w:r>
    </w:p>
    <w:p w:rsidR="002B6CF7" w:rsidRPr="00FD6208" w:rsidRDefault="002B6CF7" w:rsidP="00AA73B2">
      <w:pPr>
        <w:spacing w:before="100" w:beforeAutospacing="1" w:after="100" w:afterAutospacing="1"/>
        <w:ind w:left="720"/>
      </w:pPr>
      <w:r w:rsidRPr="00FD6208">
        <w:rPr>
          <w:color w:val="211E1E"/>
        </w:rPr>
        <w:t xml:space="preserve">The Department for Health and Social Care @DHSC </w:t>
      </w:r>
    </w:p>
    <w:p w:rsidR="002B6CF7" w:rsidRPr="00FD6208" w:rsidRDefault="002B6CF7" w:rsidP="00AA73B2">
      <w:pPr>
        <w:spacing w:before="100" w:beforeAutospacing="1" w:after="100" w:afterAutospacing="1"/>
        <w:ind w:left="720"/>
      </w:pPr>
      <w:r w:rsidRPr="00FD6208">
        <w:rPr>
          <w:color w:val="211E1E"/>
        </w:rPr>
        <w:t xml:space="preserve">Public Health England @PHE_uk. </w:t>
      </w:r>
    </w:p>
    <w:p w:rsidR="002B6CF7" w:rsidRPr="00FD6208" w:rsidRDefault="002B6CF7" w:rsidP="00FD6208">
      <w:pPr>
        <w:spacing w:before="100" w:beforeAutospacing="1" w:after="100" w:afterAutospacing="1"/>
        <w:ind w:left="720"/>
        <w:rPr>
          <w:color w:val="211E1E"/>
        </w:rPr>
      </w:pPr>
      <w:r w:rsidRPr="00FD6208">
        <w:rPr>
          <w:color w:val="211E1E"/>
        </w:rPr>
        <w:t xml:space="preserve">Bookmark and regularly review the hyperlinks to official guidance from PHE and NHS England and NHS Improvement to ensure up-to-date knowledge and any changes to protocols. Information for primary care has been collated </w:t>
      </w:r>
      <w:hyperlink r:id="rId38" w:history="1">
        <w:r w:rsidRPr="008F6496">
          <w:rPr>
            <w:rStyle w:val="Hyperlink"/>
            <w:b/>
          </w:rPr>
          <w:t>here</w:t>
        </w:r>
      </w:hyperlink>
      <w:r w:rsidRPr="00FD6208">
        <w:rPr>
          <w:color w:val="211E1E"/>
        </w:rPr>
        <w:t xml:space="preserve">. </w:t>
      </w:r>
    </w:p>
    <w:p w:rsidR="00B36DA8" w:rsidRPr="00B36DA8" w:rsidRDefault="00FD6208" w:rsidP="00DE0801">
      <w:pPr>
        <w:numPr>
          <w:ilvl w:val="0"/>
          <w:numId w:val="13"/>
        </w:numPr>
        <w:spacing w:before="100" w:beforeAutospacing="1" w:after="100" w:afterAutospacing="1" w:line="360" w:lineRule="auto"/>
        <w:rPr>
          <w:b/>
        </w:rPr>
      </w:pPr>
      <w:r w:rsidRPr="00FD6208">
        <w:t xml:space="preserve">For COVID-19 related questions and issues, </w:t>
      </w:r>
      <w:hyperlink r:id="rId39" w:history="1">
        <w:r w:rsidRPr="00B36DA8">
          <w:rPr>
            <w:rStyle w:val="Hyperlink"/>
            <w:b/>
          </w:rPr>
          <w:t>email</w:t>
        </w:r>
      </w:hyperlink>
    </w:p>
    <w:p w:rsidR="00C24305" w:rsidRPr="00C24305" w:rsidRDefault="00FD6208" w:rsidP="00DE0801">
      <w:pPr>
        <w:numPr>
          <w:ilvl w:val="0"/>
          <w:numId w:val="13"/>
        </w:numPr>
        <w:spacing w:before="100" w:beforeAutospacing="1" w:after="100" w:afterAutospacing="1" w:line="360" w:lineRule="auto"/>
      </w:pPr>
      <w:r w:rsidRPr="00B36DA8">
        <w:rPr>
          <w:bCs/>
        </w:rPr>
        <w:t xml:space="preserve">Royal College of General </w:t>
      </w:r>
      <w:r w:rsidR="00721A6E" w:rsidRPr="00B36DA8">
        <w:rPr>
          <w:bCs/>
        </w:rPr>
        <w:t>Practitioner’s</w:t>
      </w:r>
      <w:r w:rsidRPr="00B36DA8">
        <w:rPr>
          <w:bCs/>
        </w:rPr>
        <w:t xml:space="preserve"> guidance can be found </w:t>
      </w:r>
      <w:hyperlink r:id="rId40" w:history="1">
        <w:r w:rsidRPr="00B36DA8">
          <w:rPr>
            <w:rStyle w:val="Hyperlink"/>
            <w:b/>
            <w:bCs/>
          </w:rPr>
          <w:t>here</w:t>
        </w:r>
      </w:hyperlink>
      <w:r w:rsidRPr="00B36DA8">
        <w:rPr>
          <w:b/>
          <w:bCs/>
        </w:rPr>
        <w:t xml:space="preserve"> </w:t>
      </w:r>
    </w:p>
    <w:p w:rsidR="00FD6208" w:rsidRPr="00FD6208" w:rsidRDefault="00FD6208" w:rsidP="00DE0801">
      <w:pPr>
        <w:numPr>
          <w:ilvl w:val="0"/>
          <w:numId w:val="13"/>
        </w:numPr>
        <w:spacing w:before="100" w:beforeAutospacing="1" w:after="100" w:afterAutospacing="1" w:line="360" w:lineRule="auto"/>
      </w:pPr>
      <w:r w:rsidRPr="00C24305">
        <w:rPr>
          <w:bCs/>
        </w:rPr>
        <w:t xml:space="preserve">British medical Journal guidance can be found </w:t>
      </w:r>
      <w:hyperlink r:id="rId41" w:history="1">
        <w:r w:rsidRPr="00B36DA8">
          <w:rPr>
            <w:rStyle w:val="Hyperlink"/>
            <w:b/>
            <w:bCs/>
          </w:rPr>
          <w:t>here</w:t>
        </w:r>
      </w:hyperlink>
      <w:r w:rsidRPr="00B36DA8">
        <w:rPr>
          <w:b/>
          <w:bCs/>
        </w:rPr>
        <w:t xml:space="preserve"> </w:t>
      </w:r>
    </w:p>
    <w:p w:rsidR="00DA3DA5" w:rsidRPr="008F6496" w:rsidRDefault="00FD6208" w:rsidP="00DE0801">
      <w:pPr>
        <w:numPr>
          <w:ilvl w:val="0"/>
          <w:numId w:val="13"/>
        </w:numPr>
        <w:spacing w:before="100" w:beforeAutospacing="1" w:after="100" w:afterAutospacing="1" w:line="360" w:lineRule="auto"/>
        <w:rPr>
          <w:b/>
        </w:rPr>
      </w:pPr>
      <w:r w:rsidRPr="00FD6208">
        <w:t xml:space="preserve">Guidance on caring for </w:t>
      </w:r>
      <w:hyperlink r:id="rId42" w:history="1">
        <w:r w:rsidRPr="00F3094A">
          <w:rPr>
            <w:rStyle w:val="Hyperlink"/>
            <w:b/>
            <w:highlight w:val="yellow"/>
          </w:rPr>
          <w:t>vulnerable patients</w:t>
        </w:r>
      </w:hyperlink>
      <w:hyperlink r:id="rId43" w:history="1"/>
      <w:r w:rsidR="00B36DA8" w:rsidRPr="008F6496">
        <w:rPr>
          <w:b/>
        </w:rPr>
        <w:t xml:space="preserve"> </w:t>
      </w:r>
    </w:p>
    <w:p w:rsidR="00DA3DA5" w:rsidRPr="00F3094A" w:rsidRDefault="00AA2B16" w:rsidP="00DE0801">
      <w:pPr>
        <w:numPr>
          <w:ilvl w:val="0"/>
          <w:numId w:val="13"/>
        </w:numPr>
        <w:spacing w:before="100" w:beforeAutospacing="1" w:after="100" w:afterAutospacing="1" w:line="360" w:lineRule="auto"/>
        <w:rPr>
          <w:b/>
          <w:highlight w:val="yellow"/>
        </w:rPr>
      </w:pPr>
      <w:hyperlink r:id="rId44" w:history="1">
        <w:r w:rsidR="00FD6208" w:rsidRPr="00F3094A">
          <w:rPr>
            <w:rStyle w:val="Hyperlink"/>
            <w:b/>
            <w:highlight w:val="yellow"/>
          </w:rPr>
          <w:t>Hospital discharge guidance and leaflets</w:t>
        </w:r>
      </w:hyperlink>
    </w:p>
    <w:p w:rsidR="00DA3DA5" w:rsidRPr="008F6496" w:rsidRDefault="00B36DA8" w:rsidP="00DE0801">
      <w:pPr>
        <w:numPr>
          <w:ilvl w:val="0"/>
          <w:numId w:val="13"/>
        </w:numPr>
        <w:spacing w:before="100" w:beforeAutospacing="1" w:after="100" w:afterAutospacing="1" w:line="360" w:lineRule="auto"/>
        <w:rPr>
          <w:b/>
        </w:rPr>
      </w:pPr>
      <w:r>
        <w:t>For s</w:t>
      </w:r>
      <w:r w:rsidR="00FD6208" w:rsidRPr="00FD6208">
        <w:t xml:space="preserve">ick notes, Patients should click onto following website: </w:t>
      </w:r>
      <w:hyperlink r:id="rId45" w:history="1">
        <w:r w:rsidR="00DA3DA5" w:rsidRPr="008F6496">
          <w:rPr>
            <w:rStyle w:val="Hyperlink"/>
            <w:b/>
          </w:rPr>
          <w:t>https://www.nhs.uk/conditions/coronavirus-covid-19/self-isolation-advice</w:t>
        </w:r>
      </w:hyperlink>
      <w:r w:rsidR="00FD6208" w:rsidRPr="008F6496">
        <w:rPr>
          <w:b/>
        </w:rPr>
        <w:t xml:space="preserve"> </w:t>
      </w:r>
    </w:p>
    <w:p w:rsidR="00DA3DA5" w:rsidRPr="00FD6208" w:rsidRDefault="00AA2B16" w:rsidP="00DE0801">
      <w:pPr>
        <w:numPr>
          <w:ilvl w:val="0"/>
          <w:numId w:val="13"/>
        </w:numPr>
        <w:spacing w:before="100" w:beforeAutospacing="1" w:after="100" w:afterAutospacing="1" w:line="360" w:lineRule="auto"/>
      </w:pPr>
      <w:hyperlink r:id="rId46" w:history="1">
        <w:r w:rsidR="00FD6208" w:rsidRPr="00F3094A">
          <w:rPr>
            <w:rStyle w:val="Hyperlink"/>
            <w:b/>
            <w:highlight w:val="yellow"/>
          </w:rPr>
          <w:t>National Database</w:t>
        </w:r>
      </w:hyperlink>
      <w:r w:rsidR="00FD6208" w:rsidRPr="00FD6208">
        <w:t xml:space="preserve"> of I</w:t>
      </w:r>
      <w:r w:rsidR="00B36DA8">
        <w:t>nformation related to COVID-19</w:t>
      </w:r>
    </w:p>
    <w:p w:rsidR="0058293D" w:rsidRPr="00F3094A" w:rsidRDefault="0058293D" w:rsidP="00F3094A">
      <w:pPr>
        <w:pStyle w:val="Body"/>
        <w:rPr>
          <w:sz w:val="20"/>
        </w:rPr>
      </w:pPr>
    </w:p>
    <w:p w:rsidR="00F251F0" w:rsidRPr="00F3094A" w:rsidRDefault="00F251F0" w:rsidP="00F3094A">
      <w:pPr>
        <w:pStyle w:val="Heading1"/>
        <w:rPr>
          <w:rFonts w:ascii="Arial" w:hAnsi="Arial"/>
        </w:rPr>
      </w:pPr>
      <w:r>
        <w:rPr>
          <w:sz w:val="20"/>
          <w:szCs w:val="20"/>
        </w:rPr>
        <w:br w:type="page"/>
      </w:r>
      <w:r w:rsidRPr="00F3094A">
        <w:rPr>
          <w:rFonts w:ascii="Arial" w:hAnsi="Arial"/>
        </w:rPr>
        <w:lastRenderedPageBreak/>
        <w:t>Appendix 1</w:t>
      </w:r>
    </w:p>
    <w:p w:rsidR="00F251F0" w:rsidRDefault="00F251F0" w:rsidP="00F251F0">
      <w:pPr>
        <w:pStyle w:val="Body"/>
        <w:jc w:val="center"/>
        <w:rPr>
          <w:rFonts w:ascii="Arial" w:hAnsi="Arial" w:cs="Arial"/>
          <w:b/>
          <w:bCs/>
          <w:sz w:val="32"/>
          <w:szCs w:val="32"/>
        </w:rPr>
      </w:pPr>
    </w:p>
    <w:p w:rsidR="00F251F0" w:rsidRPr="00066F15" w:rsidRDefault="00F251F0" w:rsidP="00F251F0">
      <w:pPr>
        <w:pStyle w:val="Body"/>
        <w:jc w:val="center"/>
        <w:rPr>
          <w:rFonts w:ascii="Arial" w:hAnsi="Arial" w:cs="Arial"/>
          <w:b/>
          <w:bCs/>
          <w:sz w:val="32"/>
          <w:szCs w:val="32"/>
        </w:rPr>
      </w:pPr>
      <w:r w:rsidRPr="00066F15">
        <w:rPr>
          <w:rFonts w:ascii="Arial" w:hAnsi="Arial" w:cs="Arial"/>
          <w:b/>
          <w:bCs/>
          <w:sz w:val="32"/>
          <w:szCs w:val="32"/>
        </w:rPr>
        <w:t xml:space="preserve">Guidance for Primary Care </w:t>
      </w:r>
      <w:r w:rsidR="006E6AB0">
        <w:rPr>
          <w:rFonts w:ascii="Arial" w:hAnsi="Arial" w:cs="Arial"/>
          <w:b/>
          <w:bCs/>
          <w:sz w:val="32"/>
          <w:szCs w:val="32"/>
        </w:rPr>
        <w:t>Primary care treatment centre</w:t>
      </w:r>
      <w:r w:rsidRPr="00066F15">
        <w:rPr>
          <w:rFonts w:ascii="Arial" w:hAnsi="Arial" w:cs="Arial"/>
          <w:b/>
          <w:bCs/>
          <w:sz w:val="32"/>
          <w:szCs w:val="32"/>
        </w:rPr>
        <w:t xml:space="preserve"> COVID Assessment </w:t>
      </w:r>
    </w:p>
    <w:p w:rsidR="00F251F0" w:rsidRPr="00066F15" w:rsidRDefault="00F251F0" w:rsidP="00F251F0">
      <w:pPr>
        <w:pStyle w:val="Body"/>
        <w:jc w:val="center"/>
        <w:rPr>
          <w:rFonts w:ascii="Arial" w:hAnsi="Arial" w:cs="Arial"/>
          <w:b/>
          <w:bCs/>
          <w:sz w:val="32"/>
          <w:szCs w:val="32"/>
        </w:rPr>
      </w:pPr>
      <w:r w:rsidRPr="00066F15">
        <w:rPr>
          <w:rFonts w:ascii="Arial" w:hAnsi="Arial" w:cs="Arial"/>
          <w:b/>
          <w:bCs/>
          <w:sz w:val="32"/>
          <w:szCs w:val="32"/>
        </w:rPr>
        <w:t xml:space="preserve">and Escalation </w:t>
      </w:r>
    </w:p>
    <w:p w:rsidR="00F251F0" w:rsidRPr="0091161D" w:rsidRDefault="00F251F0" w:rsidP="00F251F0">
      <w:pPr>
        <w:pStyle w:val="Body"/>
        <w:jc w:val="center"/>
        <w:rPr>
          <w:rFonts w:ascii="Arial" w:hAnsi="Arial" w:cs="Arial"/>
          <w:sz w:val="20"/>
          <w:szCs w:val="20"/>
        </w:rPr>
      </w:pPr>
    </w:p>
    <w:p w:rsidR="00F251F0" w:rsidRPr="0091161D" w:rsidRDefault="00F251F0" w:rsidP="00F251F0">
      <w:pPr>
        <w:pStyle w:val="Body"/>
        <w:jc w:val="center"/>
        <w:rPr>
          <w:rFonts w:ascii="Arial" w:hAnsi="Arial" w:cs="Arial"/>
          <w:sz w:val="20"/>
          <w:szCs w:val="20"/>
        </w:rPr>
      </w:pPr>
    </w:p>
    <w:p w:rsidR="00F251F0" w:rsidRPr="0091161D" w:rsidRDefault="00F251F0" w:rsidP="00F251F0">
      <w:pPr>
        <w:pStyle w:val="Body"/>
        <w:rPr>
          <w:rFonts w:ascii="Arial" w:hAnsi="Arial" w:cs="Arial"/>
          <w:sz w:val="20"/>
          <w:szCs w:val="20"/>
        </w:rPr>
      </w:pPr>
    </w:p>
    <w:p w:rsidR="00F251F0" w:rsidRPr="00F251F0" w:rsidRDefault="00F251F0" w:rsidP="00F251F0">
      <w:pPr>
        <w:pStyle w:val="Body"/>
        <w:rPr>
          <w:rFonts w:ascii="Arial" w:hAnsi="Arial" w:cs="Arial"/>
          <w:b/>
          <w:bCs/>
          <w:color w:val="4F81BD"/>
          <w:sz w:val="28"/>
          <w:szCs w:val="28"/>
        </w:rPr>
      </w:pPr>
      <w:r w:rsidRPr="00F251F0">
        <w:rPr>
          <w:rFonts w:ascii="Arial" w:hAnsi="Arial" w:cs="Arial"/>
          <w:b/>
          <w:bCs/>
          <w:color w:val="4F81BD"/>
          <w:sz w:val="28"/>
          <w:szCs w:val="28"/>
        </w:rPr>
        <w:t>Initial assessment</w:t>
      </w:r>
    </w:p>
    <w:p w:rsidR="00F251F0" w:rsidRPr="0091161D" w:rsidRDefault="00F251F0" w:rsidP="00F251F0">
      <w:pPr>
        <w:pStyle w:val="Body"/>
        <w:rPr>
          <w:rFonts w:ascii="Arial" w:hAnsi="Arial" w:cs="Arial"/>
          <w:sz w:val="20"/>
          <w:szCs w:val="20"/>
        </w:rPr>
      </w:pPr>
    </w:p>
    <w:p w:rsidR="00F251F0" w:rsidRPr="0091161D" w:rsidRDefault="00F251F0" w:rsidP="00F251F0">
      <w:pPr>
        <w:pStyle w:val="Body"/>
        <w:rPr>
          <w:rFonts w:ascii="Arial" w:hAnsi="Arial" w:cs="Arial"/>
          <w:sz w:val="20"/>
          <w:szCs w:val="20"/>
        </w:rPr>
      </w:pPr>
      <w:r w:rsidRPr="0091161D">
        <w:rPr>
          <w:rFonts w:ascii="Arial" w:hAnsi="Arial" w:cs="Arial"/>
          <w:sz w:val="20"/>
          <w:szCs w:val="20"/>
        </w:rPr>
        <w:t>The following information should be gath</w:t>
      </w:r>
      <w:r w:rsidR="00721A6E">
        <w:rPr>
          <w:rFonts w:ascii="Arial" w:hAnsi="Arial" w:cs="Arial"/>
          <w:sz w:val="20"/>
          <w:szCs w:val="20"/>
        </w:rPr>
        <w:t>ered</w:t>
      </w:r>
      <w:r w:rsidRPr="0091161D">
        <w:rPr>
          <w:rFonts w:ascii="Arial" w:hAnsi="Arial" w:cs="Arial"/>
          <w:sz w:val="20"/>
          <w:szCs w:val="20"/>
        </w:rPr>
        <w:t xml:space="preserve"> either at home or in a </w:t>
      </w:r>
      <w:r w:rsidR="006E6AB0">
        <w:rPr>
          <w:rFonts w:ascii="Arial" w:hAnsi="Arial" w:cs="Arial"/>
          <w:sz w:val="20"/>
          <w:szCs w:val="20"/>
        </w:rPr>
        <w:t>Primary care treatment centre</w:t>
      </w:r>
      <w:r w:rsidRPr="0091161D">
        <w:rPr>
          <w:rFonts w:ascii="Arial" w:hAnsi="Arial" w:cs="Arial"/>
          <w:sz w:val="20"/>
          <w:szCs w:val="20"/>
        </w:rPr>
        <w:t>, whilst wearing recommended personal protective equipment and following standard operating protocols:</w:t>
      </w:r>
    </w:p>
    <w:p w:rsidR="00F251F0" w:rsidRPr="0091161D" w:rsidRDefault="00F251F0" w:rsidP="00F251F0">
      <w:pPr>
        <w:pStyle w:val="Body"/>
        <w:rPr>
          <w:rFonts w:ascii="Arial" w:hAnsi="Arial" w:cs="Arial"/>
          <w:sz w:val="20"/>
          <w:szCs w:val="20"/>
        </w:rPr>
      </w:pPr>
    </w:p>
    <w:p w:rsidR="00F251F0" w:rsidRPr="00F251F0" w:rsidRDefault="00F251F0" w:rsidP="00DE0801">
      <w:pPr>
        <w:pStyle w:val="ListParagraph"/>
        <w:numPr>
          <w:ilvl w:val="0"/>
          <w:numId w:val="15"/>
        </w:numPr>
        <w:pBdr>
          <w:top w:val="nil"/>
          <w:left w:val="nil"/>
          <w:bottom w:val="nil"/>
          <w:right w:val="nil"/>
          <w:between w:val="nil"/>
          <w:bar w:val="nil"/>
        </w:pBdr>
        <w:rPr>
          <w:color w:val="000000"/>
          <w:sz w:val="20"/>
          <w:szCs w:val="20"/>
        </w:rPr>
      </w:pPr>
      <w:r w:rsidRPr="00F251F0">
        <w:rPr>
          <w:color w:val="000000"/>
          <w:sz w:val="20"/>
          <w:szCs w:val="20"/>
        </w:rPr>
        <w:t>History</w:t>
      </w:r>
    </w:p>
    <w:p w:rsidR="00F251F0" w:rsidRPr="00F251F0" w:rsidRDefault="00F251F0" w:rsidP="00DE0801">
      <w:pPr>
        <w:pStyle w:val="ListParagraph"/>
        <w:numPr>
          <w:ilvl w:val="0"/>
          <w:numId w:val="15"/>
        </w:numPr>
        <w:pBdr>
          <w:top w:val="nil"/>
          <w:left w:val="nil"/>
          <w:bottom w:val="nil"/>
          <w:right w:val="nil"/>
          <w:between w:val="nil"/>
          <w:bar w:val="nil"/>
        </w:pBdr>
        <w:rPr>
          <w:color w:val="000000"/>
          <w:sz w:val="20"/>
          <w:szCs w:val="20"/>
        </w:rPr>
      </w:pPr>
      <w:r w:rsidRPr="00F251F0">
        <w:rPr>
          <w:color w:val="000000"/>
          <w:sz w:val="20"/>
          <w:szCs w:val="20"/>
        </w:rPr>
        <w:t>Categorisation of risk: age, co-morbidities, immune-suppressed (see below for classification guidance)</w:t>
      </w:r>
    </w:p>
    <w:p w:rsidR="00F251F0" w:rsidRPr="00F251F0" w:rsidRDefault="00F251F0" w:rsidP="00DE0801">
      <w:pPr>
        <w:pStyle w:val="ListParagraph"/>
        <w:numPr>
          <w:ilvl w:val="0"/>
          <w:numId w:val="15"/>
        </w:numPr>
        <w:pBdr>
          <w:top w:val="nil"/>
          <w:left w:val="nil"/>
          <w:bottom w:val="nil"/>
          <w:right w:val="nil"/>
          <w:between w:val="nil"/>
          <w:bar w:val="nil"/>
        </w:pBdr>
        <w:rPr>
          <w:color w:val="000000"/>
          <w:sz w:val="20"/>
          <w:szCs w:val="20"/>
        </w:rPr>
      </w:pPr>
      <w:r w:rsidRPr="00F251F0">
        <w:rPr>
          <w:color w:val="000000"/>
          <w:sz w:val="20"/>
          <w:szCs w:val="20"/>
        </w:rPr>
        <w:t>Pulse, temperature</w:t>
      </w:r>
    </w:p>
    <w:p w:rsidR="00F251F0" w:rsidRPr="00F251F0" w:rsidRDefault="00F251F0" w:rsidP="00DE0801">
      <w:pPr>
        <w:pStyle w:val="ListParagraph"/>
        <w:numPr>
          <w:ilvl w:val="0"/>
          <w:numId w:val="15"/>
        </w:numPr>
        <w:pBdr>
          <w:top w:val="nil"/>
          <w:left w:val="nil"/>
          <w:bottom w:val="nil"/>
          <w:right w:val="nil"/>
          <w:between w:val="nil"/>
          <w:bar w:val="nil"/>
        </w:pBdr>
        <w:rPr>
          <w:color w:val="000000"/>
          <w:sz w:val="20"/>
          <w:szCs w:val="20"/>
        </w:rPr>
      </w:pPr>
      <w:r w:rsidRPr="00F251F0">
        <w:rPr>
          <w:color w:val="000000"/>
          <w:sz w:val="20"/>
          <w:szCs w:val="20"/>
        </w:rPr>
        <w:t>BP</w:t>
      </w:r>
    </w:p>
    <w:p w:rsidR="00F251F0" w:rsidRPr="00F251F0" w:rsidRDefault="00F251F0" w:rsidP="00DE0801">
      <w:pPr>
        <w:pStyle w:val="ListParagraph"/>
        <w:numPr>
          <w:ilvl w:val="0"/>
          <w:numId w:val="15"/>
        </w:numPr>
        <w:pBdr>
          <w:top w:val="nil"/>
          <w:left w:val="nil"/>
          <w:bottom w:val="nil"/>
          <w:right w:val="nil"/>
          <w:between w:val="nil"/>
          <w:bar w:val="nil"/>
        </w:pBdr>
        <w:rPr>
          <w:color w:val="000000"/>
          <w:sz w:val="20"/>
          <w:szCs w:val="20"/>
        </w:rPr>
      </w:pPr>
      <w:r w:rsidRPr="00F251F0">
        <w:rPr>
          <w:color w:val="000000"/>
          <w:sz w:val="20"/>
          <w:szCs w:val="20"/>
        </w:rPr>
        <w:t>Oxygen saturation</w:t>
      </w:r>
    </w:p>
    <w:p w:rsidR="00F251F0" w:rsidRPr="00F251F0" w:rsidRDefault="00F251F0" w:rsidP="00DE0801">
      <w:pPr>
        <w:pStyle w:val="ListParagraph"/>
        <w:numPr>
          <w:ilvl w:val="0"/>
          <w:numId w:val="15"/>
        </w:numPr>
        <w:pBdr>
          <w:top w:val="nil"/>
          <w:left w:val="nil"/>
          <w:bottom w:val="nil"/>
          <w:right w:val="nil"/>
          <w:between w:val="nil"/>
          <w:bar w:val="nil"/>
        </w:pBdr>
        <w:rPr>
          <w:color w:val="000000"/>
          <w:sz w:val="20"/>
          <w:szCs w:val="20"/>
        </w:rPr>
      </w:pPr>
      <w:r w:rsidRPr="00F251F0">
        <w:rPr>
          <w:color w:val="000000"/>
          <w:sz w:val="20"/>
          <w:szCs w:val="20"/>
        </w:rPr>
        <w:t>New onset confusion</w:t>
      </w:r>
    </w:p>
    <w:p w:rsidR="00F251F0" w:rsidRPr="00F251F0" w:rsidRDefault="00F251F0" w:rsidP="00DE0801">
      <w:pPr>
        <w:pStyle w:val="ListParagraph"/>
        <w:numPr>
          <w:ilvl w:val="0"/>
          <w:numId w:val="15"/>
        </w:numPr>
        <w:pBdr>
          <w:top w:val="nil"/>
          <w:left w:val="nil"/>
          <w:bottom w:val="nil"/>
          <w:right w:val="nil"/>
          <w:between w:val="nil"/>
          <w:bar w:val="nil"/>
        </w:pBdr>
        <w:rPr>
          <w:color w:val="000000"/>
          <w:sz w:val="20"/>
          <w:szCs w:val="20"/>
        </w:rPr>
      </w:pPr>
      <w:r w:rsidRPr="00F251F0">
        <w:rPr>
          <w:color w:val="000000"/>
          <w:sz w:val="20"/>
          <w:szCs w:val="20"/>
        </w:rPr>
        <w:t>NEWS score for sepsis</w:t>
      </w:r>
    </w:p>
    <w:p w:rsidR="00F251F0" w:rsidRPr="00F251F0" w:rsidRDefault="00F251F0" w:rsidP="00DE0801">
      <w:pPr>
        <w:pStyle w:val="ListParagraph"/>
        <w:numPr>
          <w:ilvl w:val="0"/>
          <w:numId w:val="15"/>
        </w:numPr>
        <w:pBdr>
          <w:top w:val="nil"/>
          <w:left w:val="nil"/>
          <w:bottom w:val="nil"/>
          <w:right w:val="nil"/>
          <w:between w:val="nil"/>
          <w:bar w:val="nil"/>
        </w:pBdr>
        <w:rPr>
          <w:color w:val="000000"/>
          <w:sz w:val="20"/>
          <w:szCs w:val="20"/>
        </w:rPr>
      </w:pPr>
      <w:r w:rsidRPr="00F251F0">
        <w:rPr>
          <w:color w:val="000000"/>
          <w:sz w:val="20"/>
          <w:szCs w:val="20"/>
        </w:rPr>
        <w:t>Frailty score (if relevant)</w:t>
      </w:r>
    </w:p>
    <w:p w:rsidR="00F251F0" w:rsidRPr="00F251F0" w:rsidRDefault="00F251F0" w:rsidP="00F251F0">
      <w:pPr>
        <w:rPr>
          <w:color w:val="000000"/>
          <w:sz w:val="20"/>
          <w:szCs w:val="20"/>
        </w:rPr>
      </w:pPr>
    </w:p>
    <w:p w:rsidR="00F251F0" w:rsidRPr="00F251F0" w:rsidRDefault="00F251F0" w:rsidP="00F251F0">
      <w:pPr>
        <w:rPr>
          <w:color w:val="000000"/>
          <w:sz w:val="20"/>
          <w:szCs w:val="20"/>
        </w:rPr>
      </w:pPr>
      <w:r w:rsidRPr="00F251F0">
        <w:rPr>
          <w:b/>
          <w:bCs/>
          <w:color w:val="000000"/>
          <w:sz w:val="20"/>
          <w:szCs w:val="20"/>
        </w:rPr>
        <w:t>Please see appended suggested checklist</w:t>
      </w:r>
      <w:r w:rsidRPr="00F251F0">
        <w:rPr>
          <w:color w:val="000000"/>
          <w:sz w:val="20"/>
          <w:szCs w:val="20"/>
        </w:rPr>
        <w:t xml:space="preserve">. </w:t>
      </w:r>
    </w:p>
    <w:p w:rsidR="00F251F0" w:rsidRPr="00F251F0" w:rsidRDefault="00F251F0" w:rsidP="00F251F0">
      <w:pPr>
        <w:rPr>
          <w:color w:val="000000"/>
          <w:sz w:val="20"/>
          <w:szCs w:val="20"/>
        </w:rPr>
      </w:pPr>
    </w:p>
    <w:p w:rsidR="00F251F0" w:rsidRPr="00F251F0" w:rsidRDefault="00F251F0" w:rsidP="00F251F0">
      <w:pPr>
        <w:rPr>
          <w:color w:val="000000"/>
          <w:sz w:val="20"/>
          <w:szCs w:val="20"/>
        </w:rPr>
      </w:pPr>
    </w:p>
    <w:p w:rsidR="00F251F0" w:rsidRPr="0091161D" w:rsidRDefault="00F251F0" w:rsidP="00F251F0">
      <w:pPr>
        <w:rPr>
          <w:b/>
          <w:bCs/>
          <w:color w:val="0070C0"/>
          <w:sz w:val="28"/>
          <w:szCs w:val="28"/>
        </w:rPr>
      </w:pPr>
      <w:r w:rsidRPr="0091161D">
        <w:rPr>
          <w:b/>
          <w:bCs/>
          <w:color w:val="0070C0"/>
          <w:sz w:val="28"/>
          <w:szCs w:val="28"/>
        </w:rPr>
        <w:t>Categorisation of Risk</w:t>
      </w:r>
    </w:p>
    <w:p w:rsidR="00F251F0" w:rsidRPr="00F251F0" w:rsidRDefault="00F251F0" w:rsidP="00F251F0">
      <w:pPr>
        <w:rPr>
          <w:color w:val="000000"/>
          <w:sz w:val="20"/>
          <w:szCs w:val="20"/>
        </w:rPr>
      </w:pPr>
    </w:p>
    <w:p w:rsidR="00F251F0" w:rsidRPr="00F251F0" w:rsidRDefault="00F251F0" w:rsidP="00F251F0">
      <w:pPr>
        <w:rPr>
          <w:color w:val="000000"/>
          <w:sz w:val="20"/>
          <w:szCs w:val="20"/>
        </w:rPr>
      </w:pPr>
    </w:p>
    <w:p w:rsidR="00F251F0" w:rsidRPr="00F251F0" w:rsidRDefault="00AA2B16" w:rsidP="00F251F0">
      <w:pPr>
        <w:rPr>
          <w:color w:val="000000"/>
          <w:sz w:val="20"/>
          <w:szCs w:val="20"/>
        </w:rPr>
      </w:pPr>
      <w:r>
        <w:rPr>
          <w:noProof/>
        </w:rPr>
        <w:pict>
          <v:rect id="Rectangle 2" o:spid="_x0000_s1027" style="position:absolute;margin-left:-21.9pt;margin-top:-6.9pt;width:483.8pt;height:260.3pt;z-index:25165721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LCplAIAACIFAAAOAAAAZHJzL2Uyb0RvYy54bWysVMtu2zAQvBfoPxC8N5IfSVwhcmA4cFHA&#10;TYImRc4birKEklyWpC27X58lZTtO2lNRHQguudzHzKyurrdasY10vkVT8sFZzpk0AqvWrEr+43Hx&#10;acKZD2AqUGhkyXfS8+vpxw9XnS3kEBtUlXSMghhfdLbkTQi2yDIvGqnBn6GVhi5rdBoCmW6VVQ46&#10;iq5VNszzi6xDV1mHQnpPpzf9JZ+m+HUtRbiray8DUyWn2kJaXVqf45pNr6BYObBNK/ZlwD9UoaE1&#10;lPQY6gYCsLVr/wilW+HQYx3OBOoM67oVMvVA3Qzyd908NGBl6oXA8fYIk/9/YcXt5t6xtiLuxpwZ&#10;0MTRd0INzEpJNoz4dNYX5PZg713s0Nslip+eGZw35CVnzmHXSKioqkH0z948iIbfP93WTscQ1Dbb&#10;Jg52Rw7kNjBBhxeD8Xh4QVQJuhuN8vPJILGUQXF4bp0PXyRqFjcld1Ruwh42Sx9iAVAcXGI2g4tW&#10;qUS0MqyjKoeXeUwApLdaQf/Yo2qr6Jh63Pm5cmwDpBoSW4UdZwp8oMOSL9KXMqq1/oZV7zc5zylq&#10;n96n96mSN3FjWTfgm/5FuuoVqNtAY6BaXfIJhTkGUiaWI5OQ++YiAaPqAHOPbMT4GasdMemwl7i3&#10;YtFStiVVfQ+OND3gcU7DHS21QoIB9zvOGnS//3Ye/UlqdMtZRzNScv9rDU4SGF8N0T0+vxx8pqE6&#10;Ndyp8XxqmLWeIwFKhVB1aTsicokJF1QyaVs71E800rOYmWwwgvKXXAR3MOahn1/6KQg5myU3GiYL&#10;YWkerIgJImgR68ftEzi710kgid3iYaageCeX3rcXzGwdsG6Tll6x3SubBjERu/9pxEk/tZPX669t&#10;+gIAAP//AwBQSwMEFAAGAAgAAAAhACHSO5njAAAAEAEAAA8AAABkcnMvZG93bnJldi54bWxMj0FP&#10;wzAMhe9I/IfISNy2dINOo2s6ARWHCQ7rhsQ1a01bkThVk63l3889wcV6lu3n76Xb0Rpxwd63jhQs&#10;5hEIpNJVLdUKPo9vszUIHzRV2jhCBb/oYZvd3qQ6qdxABV4OoRZsQj7RCpoQukRKXzZotZ+7Doln&#10;3663OnDb17Lq9cDm1shlFK2k1S3xh0Z3+Npg+XM4WwVHt3/5aPE970LxVexNHg9lvFPq/m7MN1ye&#10;NyACjuHvAqYMzA8Zg53cmSovjILZ4wPzBxaLSfDG03ISJwVxtFqDzFL5P0h2BQAA//8DAFBLAQIt&#10;ABQABgAIAAAAIQC2gziS/gAAAOEBAAATAAAAAAAAAAAAAAAAAAAAAABbQ29udGVudF9UeXBlc10u&#10;eG1sUEsBAi0AFAAGAAgAAAAhADj9If/WAAAAlAEAAAsAAAAAAAAAAAAAAAAALwEAAF9yZWxzLy5y&#10;ZWxzUEsBAi0AFAAGAAgAAAAhAF6EsKmUAgAAIgUAAA4AAAAAAAAAAAAAAAAALgIAAGRycy9lMm9E&#10;b2MueG1sUEsBAi0AFAAGAAgAAAAhACHSO5njAAAAEAEAAA8AAAAAAAAAAAAAAAAA7gQAAGRycy9k&#10;b3ducmV2LnhtbFBLBQYAAAAABAAEAPMAAAD+BQAAAAA=&#10;" filled="f" strokecolor="#d9d9d9" strokeweight="1pt">
            <v:textbox inset="3.6pt,,3.6pt"/>
          </v:rect>
        </w:pict>
      </w:r>
      <w:r w:rsidR="00F251F0" w:rsidRPr="00F251F0">
        <w:rPr>
          <w:color w:val="000000"/>
          <w:sz w:val="20"/>
          <w:szCs w:val="20"/>
        </w:rPr>
        <w:t xml:space="preserve">Patients should be classified as ‘high risk’ if </w:t>
      </w:r>
      <w:r w:rsidR="00F251F0" w:rsidRPr="00F251F0">
        <w:rPr>
          <w:b/>
          <w:bCs/>
          <w:color w:val="000000"/>
          <w:sz w:val="20"/>
          <w:szCs w:val="20"/>
          <w:u w:val="single"/>
        </w:rPr>
        <w:t>any</w:t>
      </w:r>
      <w:r w:rsidR="00F251F0" w:rsidRPr="00F251F0">
        <w:rPr>
          <w:color w:val="000000"/>
          <w:sz w:val="20"/>
          <w:szCs w:val="20"/>
        </w:rPr>
        <w:t xml:space="preserve"> of the following are present:</w:t>
      </w:r>
    </w:p>
    <w:p w:rsidR="00F251F0" w:rsidRPr="00F251F0" w:rsidRDefault="00F251F0" w:rsidP="00F251F0">
      <w:pPr>
        <w:rPr>
          <w:color w:val="000000"/>
          <w:sz w:val="20"/>
          <w:szCs w:val="20"/>
        </w:rPr>
      </w:pPr>
    </w:p>
    <w:tbl>
      <w:tblPr>
        <w:tblW w:w="0" w:type="auto"/>
        <w:tblLook w:val="04A0" w:firstRow="1" w:lastRow="0" w:firstColumn="1" w:lastColumn="0" w:noHBand="0" w:noVBand="1"/>
      </w:tblPr>
      <w:tblGrid>
        <w:gridCol w:w="4618"/>
        <w:gridCol w:w="4618"/>
      </w:tblGrid>
      <w:tr w:rsidR="00F251F0" w:rsidRPr="0091161D" w:rsidTr="00445578">
        <w:tc>
          <w:tcPr>
            <w:tcW w:w="4618" w:type="dxa"/>
            <w:shd w:val="clear" w:color="auto" w:fill="auto"/>
          </w:tcPr>
          <w:p w:rsidR="00F251F0" w:rsidRPr="00445578" w:rsidRDefault="00F251F0" w:rsidP="00DE0801">
            <w:pPr>
              <w:pStyle w:val="ListParagraph"/>
              <w:numPr>
                <w:ilvl w:val="0"/>
                <w:numId w:val="19"/>
              </w:numPr>
              <w:rPr>
                <w:color w:val="000000"/>
                <w:sz w:val="20"/>
                <w:szCs w:val="20"/>
              </w:rPr>
            </w:pPr>
            <w:r w:rsidRPr="00445578">
              <w:rPr>
                <w:sz w:val="20"/>
                <w:szCs w:val="20"/>
              </w:rPr>
              <w:t>Asthma</w:t>
            </w:r>
          </w:p>
        </w:tc>
        <w:tc>
          <w:tcPr>
            <w:tcW w:w="4618" w:type="dxa"/>
            <w:shd w:val="clear" w:color="auto" w:fill="auto"/>
          </w:tcPr>
          <w:p w:rsidR="00F251F0" w:rsidRPr="00445578" w:rsidRDefault="00F251F0" w:rsidP="00DE0801">
            <w:pPr>
              <w:pStyle w:val="ListParagraph"/>
              <w:numPr>
                <w:ilvl w:val="0"/>
                <w:numId w:val="19"/>
              </w:numPr>
              <w:rPr>
                <w:color w:val="000000"/>
                <w:sz w:val="20"/>
                <w:szCs w:val="20"/>
              </w:rPr>
            </w:pPr>
            <w:r w:rsidRPr="00445578">
              <w:rPr>
                <w:sz w:val="20"/>
                <w:szCs w:val="20"/>
              </w:rPr>
              <w:t>COPD</w:t>
            </w:r>
          </w:p>
        </w:tc>
      </w:tr>
      <w:tr w:rsidR="00F251F0" w:rsidRPr="0091161D" w:rsidTr="00445578">
        <w:tc>
          <w:tcPr>
            <w:tcW w:w="4618" w:type="dxa"/>
            <w:shd w:val="clear" w:color="auto" w:fill="auto"/>
          </w:tcPr>
          <w:p w:rsidR="00F251F0" w:rsidRPr="00445578" w:rsidRDefault="00F251F0" w:rsidP="00DE0801">
            <w:pPr>
              <w:pStyle w:val="ListParagraph"/>
              <w:numPr>
                <w:ilvl w:val="0"/>
                <w:numId w:val="19"/>
              </w:numPr>
              <w:rPr>
                <w:color w:val="000000"/>
                <w:sz w:val="20"/>
                <w:szCs w:val="20"/>
              </w:rPr>
            </w:pPr>
            <w:r w:rsidRPr="00445578">
              <w:rPr>
                <w:sz w:val="20"/>
                <w:szCs w:val="20"/>
              </w:rPr>
              <w:t>Ischemic heart disease</w:t>
            </w:r>
          </w:p>
        </w:tc>
        <w:tc>
          <w:tcPr>
            <w:tcW w:w="4618" w:type="dxa"/>
            <w:shd w:val="clear" w:color="auto" w:fill="auto"/>
          </w:tcPr>
          <w:p w:rsidR="00F251F0" w:rsidRPr="00445578" w:rsidRDefault="00F251F0" w:rsidP="00DE0801">
            <w:pPr>
              <w:pStyle w:val="ListParagraph"/>
              <w:numPr>
                <w:ilvl w:val="0"/>
                <w:numId w:val="19"/>
              </w:numPr>
              <w:rPr>
                <w:color w:val="000000"/>
                <w:sz w:val="20"/>
                <w:szCs w:val="20"/>
              </w:rPr>
            </w:pPr>
            <w:r w:rsidRPr="00445578">
              <w:rPr>
                <w:sz w:val="20"/>
                <w:szCs w:val="20"/>
              </w:rPr>
              <w:t>Heart failure</w:t>
            </w:r>
          </w:p>
        </w:tc>
      </w:tr>
      <w:tr w:rsidR="00F251F0" w:rsidRPr="0091161D" w:rsidTr="00445578">
        <w:tc>
          <w:tcPr>
            <w:tcW w:w="4618" w:type="dxa"/>
            <w:shd w:val="clear" w:color="auto" w:fill="auto"/>
          </w:tcPr>
          <w:p w:rsidR="00F251F0" w:rsidRPr="00445578" w:rsidRDefault="00F251F0" w:rsidP="00DE0801">
            <w:pPr>
              <w:pStyle w:val="ListParagraph"/>
              <w:numPr>
                <w:ilvl w:val="0"/>
                <w:numId w:val="19"/>
              </w:numPr>
              <w:rPr>
                <w:color w:val="000000"/>
                <w:sz w:val="20"/>
                <w:szCs w:val="20"/>
              </w:rPr>
            </w:pPr>
            <w:r w:rsidRPr="00445578">
              <w:rPr>
                <w:sz w:val="20"/>
                <w:szCs w:val="20"/>
              </w:rPr>
              <w:t>Chronic Kidney disease</w:t>
            </w:r>
          </w:p>
        </w:tc>
        <w:tc>
          <w:tcPr>
            <w:tcW w:w="4618" w:type="dxa"/>
            <w:shd w:val="clear" w:color="auto" w:fill="auto"/>
          </w:tcPr>
          <w:p w:rsidR="00F251F0" w:rsidRPr="00445578" w:rsidRDefault="00F251F0" w:rsidP="00DE0801">
            <w:pPr>
              <w:pStyle w:val="ListParagraph"/>
              <w:numPr>
                <w:ilvl w:val="0"/>
                <w:numId w:val="19"/>
              </w:numPr>
              <w:rPr>
                <w:color w:val="000000"/>
                <w:sz w:val="20"/>
                <w:szCs w:val="20"/>
              </w:rPr>
            </w:pPr>
            <w:r w:rsidRPr="00445578">
              <w:rPr>
                <w:sz w:val="20"/>
                <w:szCs w:val="20"/>
              </w:rPr>
              <w:t>Chronic liver disease</w:t>
            </w:r>
          </w:p>
        </w:tc>
      </w:tr>
      <w:tr w:rsidR="00F251F0" w:rsidRPr="0091161D" w:rsidTr="00445578">
        <w:tc>
          <w:tcPr>
            <w:tcW w:w="4618" w:type="dxa"/>
            <w:shd w:val="clear" w:color="auto" w:fill="auto"/>
          </w:tcPr>
          <w:p w:rsidR="00F251F0" w:rsidRPr="00445578" w:rsidRDefault="00F251F0" w:rsidP="00DE0801">
            <w:pPr>
              <w:pStyle w:val="ListParagraph"/>
              <w:numPr>
                <w:ilvl w:val="0"/>
                <w:numId w:val="19"/>
              </w:numPr>
              <w:rPr>
                <w:color w:val="000000"/>
                <w:sz w:val="20"/>
                <w:szCs w:val="20"/>
              </w:rPr>
            </w:pPr>
            <w:r w:rsidRPr="00445578">
              <w:rPr>
                <w:sz w:val="20"/>
                <w:szCs w:val="20"/>
              </w:rPr>
              <w:t>Pregnant</w:t>
            </w:r>
          </w:p>
        </w:tc>
        <w:tc>
          <w:tcPr>
            <w:tcW w:w="4618" w:type="dxa"/>
            <w:shd w:val="clear" w:color="auto" w:fill="auto"/>
          </w:tcPr>
          <w:p w:rsidR="00F251F0" w:rsidRPr="00445578" w:rsidRDefault="00F251F0" w:rsidP="00DE0801">
            <w:pPr>
              <w:pStyle w:val="ListParagraph"/>
              <w:numPr>
                <w:ilvl w:val="0"/>
                <w:numId w:val="19"/>
              </w:numPr>
              <w:rPr>
                <w:color w:val="000000"/>
                <w:sz w:val="20"/>
                <w:szCs w:val="20"/>
              </w:rPr>
            </w:pPr>
            <w:r w:rsidRPr="00445578">
              <w:rPr>
                <w:sz w:val="20"/>
                <w:szCs w:val="20"/>
              </w:rPr>
              <w:t>BMI &gt;40</w:t>
            </w:r>
          </w:p>
        </w:tc>
      </w:tr>
      <w:tr w:rsidR="00F251F0" w:rsidRPr="0091161D" w:rsidTr="00445578">
        <w:tc>
          <w:tcPr>
            <w:tcW w:w="4618" w:type="dxa"/>
            <w:shd w:val="clear" w:color="auto" w:fill="auto"/>
          </w:tcPr>
          <w:p w:rsidR="00F251F0" w:rsidRPr="00445578" w:rsidRDefault="00F251F0" w:rsidP="00DE0801">
            <w:pPr>
              <w:pStyle w:val="ListParagraph"/>
              <w:numPr>
                <w:ilvl w:val="0"/>
                <w:numId w:val="19"/>
              </w:numPr>
              <w:rPr>
                <w:color w:val="000000"/>
                <w:sz w:val="20"/>
                <w:szCs w:val="20"/>
              </w:rPr>
            </w:pPr>
            <w:r w:rsidRPr="00445578">
              <w:rPr>
                <w:sz w:val="20"/>
                <w:szCs w:val="20"/>
              </w:rPr>
              <w:t>Parkinsons</w:t>
            </w:r>
          </w:p>
        </w:tc>
        <w:tc>
          <w:tcPr>
            <w:tcW w:w="4618" w:type="dxa"/>
            <w:shd w:val="clear" w:color="auto" w:fill="auto"/>
          </w:tcPr>
          <w:p w:rsidR="00F251F0" w:rsidRPr="00445578" w:rsidRDefault="00F251F0" w:rsidP="00DE0801">
            <w:pPr>
              <w:pStyle w:val="ListParagraph"/>
              <w:numPr>
                <w:ilvl w:val="0"/>
                <w:numId w:val="19"/>
              </w:numPr>
              <w:rPr>
                <w:color w:val="000000"/>
                <w:sz w:val="20"/>
                <w:szCs w:val="20"/>
              </w:rPr>
            </w:pPr>
            <w:r w:rsidRPr="00445578">
              <w:rPr>
                <w:sz w:val="20"/>
                <w:szCs w:val="20"/>
              </w:rPr>
              <w:t>Motor neurone disease</w:t>
            </w:r>
          </w:p>
        </w:tc>
      </w:tr>
      <w:tr w:rsidR="00F251F0" w:rsidRPr="0091161D" w:rsidTr="00445578">
        <w:tc>
          <w:tcPr>
            <w:tcW w:w="4618" w:type="dxa"/>
            <w:shd w:val="clear" w:color="auto" w:fill="auto"/>
          </w:tcPr>
          <w:p w:rsidR="00F251F0" w:rsidRPr="00445578" w:rsidRDefault="00F251F0" w:rsidP="00DE0801">
            <w:pPr>
              <w:pStyle w:val="ListParagraph"/>
              <w:numPr>
                <w:ilvl w:val="0"/>
                <w:numId w:val="19"/>
              </w:numPr>
              <w:rPr>
                <w:color w:val="000000"/>
                <w:sz w:val="20"/>
                <w:szCs w:val="20"/>
              </w:rPr>
            </w:pPr>
            <w:r w:rsidRPr="00445578">
              <w:rPr>
                <w:sz w:val="20"/>
                <w:szCs w:val="20"/>
              </w:rPr>
              <w:t>Multiple sclerosis</w:t>
            </w:r>
          </w:p>
        </w:tc>
        <w:tc>
          <w:tcPr>
            <w:tcW w:w="4618" w:type="dxa"/>
            <w:shd w:val="clear" w:color="auto" w:fill="auto"/>
          </w:tcPr>
          <w:p w:rsidR="00F251F0" w:rsidRPr="00445578" w:rsidRDefault="00F251F0" w:rsidP="00DE0801">
            <w:pPr>
              <w:pStyle w:val="ListParagraph"/>
              <w:numPr>
                <w:ilvl w:val="0"/>
                <w:numId w:val="19"/>
              </w:numPr>
              <w:rPr>
                <w:color w:val="000000"/>
                <w:sz w:val="20"/>
                <w:szCs w:val="20"/>
              </w:rPr>
            </w:pPr>
            <w:r w:rsidRPr="00445578">
              <w:rPr>
                <w:sz w:val="20"/>
                <w:szCs w:val="20"/>
              </w:rPr>
              <w:t>Learning disability</w:t>
            </w:r>
          </w:p>
        </w:tc>
      </w:tr>
      <w:tr w:rsidR="00F251F0" w:rsidRPr="0091161D" w:rsidTr="00445578">
        <w:tc>
          <w:tcPr>
            <w:tcW w:w="4618" w:type="dxa"/>
            <w:shd w:val="clear" w:color="auto" w:fill="auto"/>
          </w:tcPr>
          <w:p w:rsidR="00F251F0" w:rsidRPr="00445578" w:rsidRDefault="00F251F0" w:rsidP="00DE0801">
            <w:pPr>
              <w:pStyle w:val="ListParagraph"/>
              <w:numPr>
                <w:ilvl w:val="0"/>
                <w:numId w:val="19"/>
              </w:numPr>
              <w:rPr>
                <w:color w:val="000000"/>
                <w:sz w:val="20"/>
                <w:szCs w:val="20"/>
              </w:rPr>
            </w:pPr>
            <w:r w:rsidRPr="00445578">
              <w:rPr>
                <w:sz w:val="20"/>
                <w:szCs w:val="20"/>
              </w:rPr>
              <w:t>Cerebral palsy</w:t>
            </w:r>
          </w:p>
        </w:tc>
        <w:tc>
          <w:tcPr>
            <w:tcW w:w="4618" w:type="dxa"/>
            <w:shd w:val="clear" w:color="auto" w:fill="auto"/>
          </w:tcPr>
          <w:p w:rsidR="00F251F0" w:rsidRPr="00445578" w:rsidRDefault="00F251F0" w:rsidP="00DE0801">
            <w:pPr>
              <w:pStyle w:val="ListParagraph"/>
              <w:numPr>
                <w:ilvl w:val="0"/>
                <w:numId w:val="19"/>
              </w:numPr>
              <w:rPr>
                <w:color w:val="000000"/>
                <w:sz w:val="20"/>
                <w:szCs w:val="20"/>
              </w:rPr>
            </w:pPr>
            <w:r w:rsidRPr="00445578">
              <w:rPr>
                <w:sz w:val="20"/>
                <w:szCs w:val="20"/>
              </w:rPr>
              <w:t>Sickle cell disease</w:t>
            </w:r>
          </w:p>
        </w:tc>
      </w:tr>
      <w:tr w:rsidR="00F251F0" w:rsidRPr="0091161D" w:rsidTr="00445578">
        <w:tc>
          <w:tcPr>
            <w:tcW w:w="4618" w:type="dxa"/>
            <w:shd w:val="clear" w:color="auto" w:fill="auto"/>
          </w:tcPr>
          <w:p w:rsidR="00F251F0" w:rsidRPr="00445578" w:rsidRDefault="00F251F0" w:rsidP="00DE0801">
            <w:pPr>
              <w:pStyle w:val="ListParagraph"/>
              <w:numPr>
                <w:ilvl w:val="0"/>
                <w:numId w:val="19"/>
              </w:numPr>
              <w:rPr>
                <w:color w:val="000000"/>
                <w:sz w:val="20"/>
                <w:szCs w:val="20"/>
              </w:rPr>
            </w:pPr>
            <w:r w:rsidRPr="00445578">
              <w:rPr>
                <w:sz w:val="20"/>
                <w:szCs w:val="20"/>
              </w:rPr>
              <w:t>Splenectomy</w:t>
            </w:r>
          </w:p>
        </w:tc>
        <w:tc>
          <w:tcPr>
            <w:tcW w:w="4618" w:type="dxa"/>
            <w:shd w:val="clear" w:color="auto" w:fill="auto"/>
          </w:tcPr>
          <w:p w:rsidR="00F251F0" w:rsidRPr="00445578" w:rsidRDefault="00F251F0" w:rsidP="00DE0801">
            <w:pPr>
              <w:pStyle w:val="ListParagraph"/>
              <w:numPr>
                <w:ilvl w:val="0"/>
                <w:numId w:val="19"/>
              </w:numPr>
              <w:rPr>
                <w:color w:val="000000"/>
                <w:sz w:val="20"/>
                <w:szCs w:val="20"/>
              </w:rPr>
            </w:pPr>
            <w:r w:rsidRPr="00445578">
              <w:rPr>
                <w:sz w:val="20"/>
                <w:szCs w:val="20"/>
              </w:rPr>
              <w:t>HIV/AIDS</w:t>
            </w:r>
          </w:p>
        </w:tc>
      </w:tr>
    </w:tbl>
    <w:p w:rsidR="00F251F0" w:rsidRPr="00F251F0" w:rsidRDefault="00F251F0" w:rsidP="00F251F0">
      <w:pPr>
        <w:rPr>
          <w:color w:val="000000"/>
          <w:sz w:val="20"/>
          <w:szCs w:val="20"/>
        </w:rPr>
      </w:pPr>
    </w:p>
    <w:p w:rsidR="00F251F0" w:rsidRPr="00F251F0" w:rsidRDefault="00F251F0" w:rsidP="00F251F0">
      <w:pPr>
        <w:rPr>
          <w:color w:val="000000"/>
          <w:sz w:val="20"/>
          <w:szCs w:val="20"/>
        </w:rPr>
      </w:pPr>
      <w:r w:rsidRPr="00F251F0">
        <w:rPr>
          <w:color w:val="000000"/>
          <w:sz w:val="20"/>
          <w:szCs w:val="20"/>
        </w:rPr>
        <w:t>Or if they might be immune-suppressed as a result of:</w:t>
      </w:r>
    </w:p>
    <w:p w:rsidR="00F251F0" w:rsidRPr="00F251F0" w:rsidRDefault="00F251F0" w:rsidP="00F251F0">
      <w:pPr>
        <w:rPr>
          <w:color w:val="000000"/>
          <w:sz w:val="20"/>
          <w:szCs w:val="20"/>
        </w:rPr>
      </w:pPr>
    </w:p>
    <w:tbl>
      <w:tblPr>
        <w:tblW w:w="0" w:type="auto"/>
        <w:tblLook w:val="04A0" w:firstRow="1" w:lastRow="0" w:firstColumn="1" w:lastColumn="0" w:noHBand="0" w:noVBand="1"/>
      </w:tblPr>
      <w:tblGrid>
        <w:gridCol w:w="4618"/>
        <w:gridCol w:w="4618"/>
      </w:tblGrid>
      <w:tr w:rsidR="00F251F0" w:rsidRPr="0091161D" w:rsidTr="00445578">
        <w:tc>
          <w:tcPr>
            <w:tcW w:w="4618" w:type="dxa"/>
            <w:shd w:val="clear" w:color="auto" w:fill="auto"/>
          </w:tcPr>
          <w:p w:rsidR="00F251F0" w:rsidRPr="00445578" w:rsidRDefault="00F251F0" w:rsidP="00DE0801">
            <w:pPr>
              <w:pStyle w:val="ListParagraph"/>
              <w:numPr>
                <w:ilvl w:val="0"/>
                <w:numId w:val="20"/>
              </w:numPr>
              <w:rPr>
                <w:color w:val="000000"/>
                <w:sz w:val="20"/>
                <w:szCs w:val="20"/>
              </w:rPr>
            </w:pPr>
            <w:r w:rsidRPr="00445578">
              <w:rPr>
                <w:sz w:val="20"/>
                <w:szCs w:val="20"/>
              </w:rPr>
              <w:t>Medications</w:t>
            </w:r>
          </w:p>
        </w:tc>
        <w:tc>
          <w:tcPr>
            <w:tcW w:w="4618" w:type="dxa"/>
            <w:shd w:val="clear" w:color="auto" w:fill="auto"/>
          </w:tcPr>
          <w:p w:rsidR="00F251F0" w:rsidRPr="00445578" w:rsidRDefault="00F251F0" w:rsidP="00DE0801">
            <w:pPr>
              <w:pStyle w:val="ListParagraph"/>
              <w:numPr>
                <w:ilvl w:val="0"/>
                <w:numId w:val="20"/>
              </w:numPr>
              <w:rPr>
                <w:color w:val="000000"/>
                <w:sz w:val="20"/>
                <w:szCs w:val="20"/>
              </w:rPr>
            </w:pPr>
            <w:r w:rsidRPr="00445578">
              <w:rPr>
                <w:sz w:val="20"/>
                <w:szCs w:val="20"/>
              </w:rPr>
              <w:t>Steroids</w:t>
            </w:r>
          </w:p>
        </w:tc>
      </w:tr>
      <w:tr w:rsidR="00F251F0" w:rsidRPr="0091161D" w:rsidTr="00445578">
        <w:tc>
          <w:tcPr>
            <w:tcW w:w="4618" w:type="dxa"/>
            <w:shd w:val="clear" w:color="auto" w:fill="auto"/>
          </w:tcPr>
          <w:p w:rsidR="00F251F0" w:rsidRPr="00445578" w:rsidRDefault="00F251F0" w:rsidP="00DE0801">
            <w:pPr>
              <w:pStyle w:val="ListParagraph"/>
              <w:numPr>
                <w:ilvl w:val="0"/>
                <w:numId w:val="20"/>
              </w:numPr>
              <w:rPr>
                <w:color w:val="000000"/>
                <w:sz w:val="20"/>
                <w:szCs w:val="20"/>
              </w:rPr>
            </w:pPr>
            <w:r w:rsidRPr="00445578">
              <w:rPr>
                <w:sz w:val="20"/>
                <w:szCs w:val="20"/>
              </w:rPr>
              <w:t>Chemo</w:t>
            </w:r>
          </w:p>
        </w:tc>
        <w:tc>
          <w:tcPr>
            <w:tcW w:w="4618" w:type="dxa"/>
            <w:shd w:val="clear" w:color="auto" w:fill="auto"/>
          </w:tcPr>
          <w:p w:rsidR="00F251F0" w:rsidRPr="00445578" w:rsidRDefault="00F251F0" w:rsidP="00DE0801">
            <w:pPr>
              <w:pStyle w:val="ListParagraph"/>
              <w:numPr>
                <w:ilvl w:val="0"/>
                <w:numId w:val="20"/>
              </w:numPr>
              <w:rPr>
                <w:color w:val="000000"/>
                <w:sz w:val="20"/>
                <w:szCs w:val="20"/>
              </w:rPr>
            </w:pPr>
            <w:r w:rsidRPr="00445578">
              <w:rPr>
                <w:sz w:val="20"/>
                <w:szCs w:val="20"/>
              </w:rPr>
              <w:t>Transplant</w:t>
            </w:r>
          </w:p>
        </w:tc>
      </w:tr>
      <w:tr w:rsidR="00F251F0" w:rsidRPr="0091161D" w:rsidTr="00445578">
        <w:tc>
          <w:tcPr>
            <w:tcW w:w="4618" w:type="dxa"/>
            <w:shd w:val="clear" w:color="auto" w:fill="auto"/>
          </w:tcPr>
          <w:p w:rsidR="00F251F0" w:rsidRPr="00445578" w:rsidRDefault="00F251F0" w:rsidP="00DE0801">
            <w:pPr>
              <w:pStyle w:val="ListParagraph"/>
              <w:numPr>
                <w:ilvl w:val="0"/>
                <w:numId w:val="20"/>
              </w:numPr>
              <w:rPr>
                <w:color w:val="000000"/>
                <w:sz w:val="20"/>
                <w:szCs w:val="20"/>
              </w:rPr>
            </w:pPr>
            <w:r w:rsidRPr="00445578">
              <w:rPr>
                <w:sz w:val="20"/>
                <w:szCs w:val="20"/>
              </w:rPr>
              <w:t>Cystic Fibrosis</w:t>
            </w:r>
          </w:p>
        </w:tc>
        <w:tc>
          <w:tcPr>
            <w:tcW w:w="4618" w:type="dxa"/>
            <w:shd w:val="clear" w:color="auto" w:fill="auto"/>
          </w:tcPr>
          <w:p w:rsidR="00F251F0" w:rsidRPr="00445578" w:rsidRDefault="00F251F0" w:rsidP="00445578">
            <w:pPr>
              <w:pStyle w:val="ListParagraph"/>
              <w:rPr>
                <w:color w:val="000000"/>
                <w:sz w:val="20"/>
                <w:szCs w:val="20"/>
              </w:rPr>
            </w:pPr>
          </w:p>
        </w:tc>
      </w:tr>
    </w:tbl>
    <w:p w:rsidR="00F251F0" w:rsidRPr="00F251F0" w:rsidRDefault="00F251F0" w:rsidP="00F251F0">
      <w:pPr>
        <w:rPr>
          <w:color w:val="000000"/>
          <w:sz w:val="20"/>
          <w:szCs w:val="20"/>
        </w:rPr>
      </w:pPr>
    </w:p>
    <w:p w:rsidR="00F251F0" w:rsidRPr="0091161D" w:rsidRDefault="00F251F0" w:rsidP="00F251F0">
      <w:pPr>
        <w:rPr>
          <w:sz w:val="20"/>
          <w:szCs w:val="20"/>
        </w:rPr>
      </w:pPr>
      <w:r w:rsidRPr="0091161D">
        <w:rPr>
          <w:b/>
          <w:bCs/>
          <w:sz w:val="20"/>
          <w:szCs w:val="20"/>
        </w:rPr>
        <w:t xml:space="preserve">NOTE: </w:t>
      </w:r>
      <w:r w:rsidRPr="0091161D">
        <w:rPr>
          <w:sz w:val="20"/>
          <w:szCs w:val="20"/>
        </w:rPr>
        <w:t>the list is not comprehensive and just for guidance.</w:t>
      </w:r>
    </w:p>
    <w:p w:rsidR="00F251F0" w:rsidRPr="0091161D" w:rsidRDefault="00F251F0" w:rsidP="00F251F0">
      <w:pPr>
        <w:rPr>
          <w:sz w:val="20"/>
          <w:szCs w:val="20"/>
        </w:rPr>
      </w:pPr>
    </w:p>
    <w:p w:rsidR="00F251F0" w:rsidRPr="00F251F0" w:rsidRDefault="00F251F0" w:rsidP="00F251F0">
      <w:pPr>
        <w:rPr>
          <w:b/>
          <w:bCs/>
          <w:color w:val="4F81BD"/>
          <w:sz w:val="28"/>
          <w:szCs w:val="28"/>
        </w:rPr>
      </w:pPr>
    </w:p>
    <w:p w:rsidR="00F251F0" w:rsidRPr="00F251F0" w:rsidRDefault="00F251F0" w:rsidP="00F251F0">
      <w:pPr>
        <w:rPr>
          <w:b/>
          <w:bCs/>
          <w:color w:val="4F81BD"/>
          <w:sz w:val="28"/>
          <w:szCs w:val="28"/>
        </w:rPr>
      </w:pPr>
    </w:p>
    <w:p w:rsidR="00F251F0" w:rsidRPr="00F251F0" w:rsidRDefault="00F251F0" w:rsidP="00F251F0">
      <w:pPr>
        <w:rPr>
          <w:b/>
          <w:bCs/>
          <w:color w:val="4F81BD"/>
          <w:sz w:val="28"/>
          <w:szCs w:val="28"/>
        </w:rPr>
      </w:pPr>
    </w:p>
    <w:p w:rsidR="00F251F0" w:rsidRPr="00F251F0" w:rsidRDefault="00F251F0" w:rsidP="00F251F0">
      <w:pPr>
        <w:rPr>
          <w:b/>
          <w:bCs/>
          <w:color w:val="4F81BD"/>
          <w:sz w:val="28"/>
          <w:szCs w:val="28"/>
        </w:rPr>
      </w:pPr>
    </w:p>
    <w:p w:rsidR="00F251F0" w:rsidRPr="00F251F0" w:rsidRDefault="00F251F0" w:rsidP="00F251F0">
      <w:pPr>
        <w:rPr>
          <w:b/>
          <w:bCs/>
          <w:color w:val="4F81BD"/>
          <w:sz w:val="28"/>
          <w:szCs w:val="28"/>
        </w:rPr>
      </w:pPr>
    </w:p>
    <w:p w:rsidR="00F251F0" w:rsidRPr="00F251F0" w:rsidRDefault="00F251F0" w:rsidP="00F251F0">
      <w:pPr>
        <w:rPr>
          <w:rFonts w:eastAsia="Helvetica"/>
          <w:b/>
          <w:bCs/>
          <w:color w:val="4F81BD"/>
          <w:sz w:val="28"/>
          <w:szCs w:val="28"/>
        </w:rPr>
      </w:pPr>
      <w:r w:rsidRPr="00F251F0">
        <w:rPr>
          <w:b/>
          <w:bCs/>
          <w:color w:val="4F81BD"/>
          <w:sz w:val="28"/>
          <w:szCs w:val="28"/>
        </w:rPr>
        <w:t>Outcomes</w:t>
      </w:r>
    </w:p>
    <w:p w:rsidR="00F251F0" w:rsidRPr="0091161D" w:rsidRDefault="00F251F0" w:rsidP="00F251F0">
      <w:pPr>
        <w:rPr>
          <w:sz w:val="20"/>
          <w:szCs w:val="20"/>
        </w:rPr>
      </w:pPr>
    </w:p>
    <w:p w:rsidR="00F251F0" w:rsidRPr="00F251F0" w:rsidRDefault="00F251F0" w:rsidP="00F251F0">
      <w:pPr>
        <w:rPr>
          <w:b/>
          <w:bCs/>
          <w:color w:val="4F81BD"/>
        </w:rPr>
      </w:pPr>
    </w:p>
    <w:p w:rsidR="00F251F0" w:rsidRPr="005D310D" w:rsidRDefault="00F251F0" w:rsidP="00F251F0">
      <w:pPr>
        <w:rPr>
          <w:color w:val="FF0000"/>
          <w:sz w:val="28"/>
          <w:szCs w:val="28"/>
        </w:rPr>
      </w:pPr>
      <w:r w:rsidRPr="005D310D">
        <w:rPr>
          <w:b/>
          <w:bCs/>
          <w:color w:val="FF0000"/>
          <w:sz w:val="28"/>
          <w:szCs w:val="28"/>
        </w:rPr>
        <w:t>Category 1</w:t>
      </w:r>
      <w:r w:rsidRPr="005D310D">
        <w:rPr>
          <w:color w:val="FF0000"/>
          <w:sz w:val="28"/>
          <w:szCs w:val="28"/>
        </w:rPr>
        <w:t xml:space="preserve"> </w:t>
      </w:r>
      <w:r>
        <w:rPr>
          <w:color w:val="FF0000"/>
          <w:sz w:val="28"/>
          <w:szCs w:val="28"/>
        </w:rPr>
        <w:t>Admit</w:t>
      </w:r>
      <w:r w:rsidRPr="005D310D">
        <w:rPr>
          <w:color w:val="FF0000"/>
          <w:sz w:val="28"/>
          <w:szCs w:val="28"/>
        </w:rPr>
        <w:t xml:space="preserve"> for hospitali</w:t>
      </w:r>
      <w:r>
        <w:rPr>
          <w:color w:val="FF0000"/>
          <w:sz w:val="28"/>
          <w:szCs w:val="28"/>
        </w:rPr>
        <w:t>s</w:t>
      </w:r>
      <w:r w:rsidRPr="005D310D">
        <w:rPr>
          <w:color w:val="FF0000"/>
          <w:sz w:val="28"/>
          <w:szCs w:val="28"/>
        </w:rPr>
        <w:t>ation</w:t>
      </w:r>
    </w:p>
    <w:p w:rsidR="00F251F0" w:rsidRPr="005D310D" w:rsidRDefault="00F251F0" w:rsidP="00F251F0"/>
    <w:p w:rsidR="00F251F0" w:rsidRPr="005D310D" w:rsidRDefault="00F251F0" w:rsidP="00F251F0">
      <w:r w:rsidRPr="005D310D">
        <w:t xml:space="preserve">Only if </w:t>
      </w:r>
      <w:r w:rsidRPr="005D310D">
        <w:rPr>
          <w:b/>
          <w:bCs/>
          <w:u w:val="single"/>
        </w:rPr>
        <w:t>any</w:t>
      </w:r>
      <w:r w:rsidRPr="005D310D">
        <w:t xml:space="preserve"> of the following clinical criteria are met:</w:t>
      </w:r>
    </w:p>
    <w:p w:rsidR="00F251F0" w:rsidRPr="005D310D" w:rsidRDefault="00F251F0" w:rsidP="00F251F0">
      <w:pPr>
        <w:pStyle w:val="ListParagraph"/>
      </w:pPr>
    </w:p>
    <w:p w:rsidR="00F251F0" w:rsidRPr="005D310D" w:rsidRDefault="00F251F0" w:rsidP="00DE0801">
      <w:pPr>
        <w:pStyle w:val="ListParagraph"/>
        <w:numPr>
          <w:ilvl w:val="0"/>
          <w:numId w:val="16"/>
        </w:numPr>
        <w:pBdr>
          <w:top w:val="nil"/>
          <w:left w:val="nil"/>
          <w:bottom w:val="nil"/>
          <w:right w:val="nil"/>
          <w:between w:val="nil"/>
          <w:bar w:val="nil"/>
        </w:pBdr>
      </w:pPr>
      <w:r w:rsidRPr="005D310D">
        <w:t>Totals NEWS &gt; 4, or a single score ≥ 3</w:t>
      </w:r>
    </w:p>
    <w:p w:rsidR="00F251F0" w:rsidRPr="005D310D" w:rsidRDefault="00F251F0" w:rsidP="00DE0801">
      <w:pPr>
        <w:pStyle w:val="ListParagraph"/>
        <w:numPr>
          <w:ilvl w:val="0"/>
          <w:numId w:val="16"/>
        </w:numPr>
        <w:pBdr>
          <w:top w:val="nil"/>
          <w:left w:val="nil"/>
          <w:bottom w:val="nil"/>
          <w:right w:val="nil"/>
          <w:between w:val="nil"/>
          <w:bar w:val="nil"/>
        </w:pBdr>
      </w:pPr>
      <w:r w:rsidRPr="005D310D">
        <w:t>Saturations &lt; 93% on air or &lt; 88% if history of COPD</w:t>
      </w:r>
    </w:p>
    <w:p w:rsidR="00F251F0" w:rsidRPr="005D310D" w:rsidRDefault="00F251F0" w:rsidP="00DE0801">
      <w:pPr>
        <w:pStyle w:val="ListParagraph"/>
        <w:numPr>
          <w:ilvl w:val="0"/>
          <w:numId w:val="16"/>
        </w:numPr>
        <w:pBdr>
          <w:top w:val="nil"/>
          <w:left w:val="nil"/>
          <w:bottom w:val="nil"/>
          <w:right w:val="nil"/>
          <w:between w:val="nil"/>
          <w:bar w:val="nil"/>
        </w:pBdr>
      </w:pPr>
      <w:r w:rsidRPr="005D310D">
        <w:t>New confusion</w:t>
      </w:r>
    </w:p>
    <w:p w:rsidR="00F251F0" w:rsidRPr="005D310D" w:rsidRDefault="00F251F0" w:rsidP="00DE0801">
      <w:pPr>
        <w:pStyle w:val="ListParagraph"/>
        <w:numPr>
          <w:ilvl w:val="0"/>
          <w:numId w:val="16"/>
        </w:numPr>
        <w:pBdr>
          <w:top w:val="nil"/>
          <w:left w:val="nil"/>
          <w:bottom w:val="nil"/>
          <w:right w:val="nil"/>
          <w:between w:val="nil"/>
          <w:bar w:val="nil"/>
        </w:pBdr>
      </w:pPr>
      <w:r w:rsidRPr="005D310D">
        <w:t>High risk and Clinical judgement</w:t>
      </w:r>
    </w:p>
    <w:p w:rsidR="00F251F0" w:rsidRPr="005D310D" w:rsidRDefault="00F251F0" w:rsidP="00F251F0"/>
    <w:p w:rsidR="00F251F0" w:rsidRPr="005D310D" w:rsidRDefault="00F251F0" w:rsidP="00F251F0">
      <w:r w:rsidRPr="005D310D">
        <w:rPr>
          <w:b/>
          <w:bCs/>
        </w:rPr>
        <w:t xml:space="preserve">AND </w:t>
      </w:r>
      <w:r w:rsidRPr="005D310D">
        <w:t>the patient is for active management (use NICE Clinical Frailty scale (&gt; 5 may not be suitable for escalation), patient wishes, d/w relatives, DNR status etc as guidance</w:t>
      </w:r>
      <w:r>
        <w:t xml:space="preserve">. Refer for palliative review if more appropriate. </w:t>
      </w:r>
    </w:p>
    <w:p w:rsidR="00F251F0" w:rsidRPr="005D310D" w:rsidRDefault="00F251F0" w:rsidP="00F251F0"/>
    <w:p w:rsidR="00F251F0" w:rsidRPr="00F251F0" w:rsidRDefault="00F251F0" w:rsidP="00F251F0">
      <w:pPr>
        <w:pStyle w:val="Body"/>
        <w:rPr>
          <w:rFonts w:ascii="Arial" w:hAnsi="Arial" w:cs="Arial"/>
          <w:sz w:val="22"/>
          <w:szCs w:val="22"/>
          <w:u w:color="FF0000"/>
        </w:rPr>
      </w:pPr>
      <w:r w:rsidRPr="00F251F0">
        <w:rPr>
          <w:rFonts w:ascii="Arial" w:hAnsi="Arial" w:cs="Arial"/>
          <w:b/>
          <w:bCs/>
          <w:sz w:val="22"/>
          <w:szCs w:val="22"/>
          <w:u w:color="FF0000"/>
        </w:rPr>
        <w:t>NOTE:</w:t>
      </w:r>
      <w:r w:rsidRPr="00F251F0">
        <w:rPr>
          <w:rFonts w:ascii="Arial" w:hAnsi="Arial" w:cs="Arial"/>
          <w:sz w:val="22"/>
          <w:szCs w:val="22"/>
          <w:u w:color="FF0000"/>
        </w:rPr>
        <w:t xml:space="preserve"> younger adults should not have any different thresholds for oxygen saturation.</w:t>
      </w:r>
    </w:p>
    <w:p w:rsidR="00F251F0" w:rsidRPr="005D310D" w:rsidRDefault="00F251F0" w:rsidP="00F251F0">
      <w:pPr>
        <w:pStyle w:val="Body"/>
        <w:rPr>
          <w:rFonts w:ascii="Arial" w:hAnsi="Arial" w:cs="Arial"/>
        </w:rPr>
      </w:pPr>
    </w:p>
    <w:p w:rsidR="00F251F0" w:rsidRPr="005D310D" w:rsidRDefault="00F251F0" w:rsidP="00F251F0">
      <w:pPr>
        <w:pStyle w:val="Body"/>
        <w:rPr>
          <w:rFonts w:ascii="Arial" w:hAnsi="Arial" w:cs="Arial"/>
        </w:rPr>
      </w:pPr>
    </w:p>
    <w:p w:rsidR="00F251F0" w:rsidRPr="00F251F0" w:rsidRDefault="00F251F0" w:rsidP="00F251F0">
      <w:pPr>
        <w:pStyle w:val="Body"/>
        <w:rPr>
          <w:rFonts w:ascii="Arial" w:hAnsi="Arial" w:cs="Arial"/>
          <w:color w:val="C0504D"/>
          <w:sz w:val="28"/>
          <w:szCs w:val="28"/>
        </w:rPr>
      </w:pPr>
      <w:r w:rsidRPr="00F251F0">
        <w:rPr>
          <w:rFonts w:ascii="Arial" w:hAnsi="Arial" w:cs="Arial"/>
          <w:b/>
          <w:bCs/>
          <w:color w:val="C0504D"/>
          <w:sz w:val="28"/>
          <w:szCs w:val="28"/>
        </w:rPr>
        <w:t>Category 2</w:t>
      </w:r>
      <w:r w:rsidRPr="00F251F0">
        <w:rPr>
          <w:rFonts w:ascii="Arial" w:hAnsi="Arial" w:cs="Arial"/>
          <w:color w:val="C0504D"/>
          <w:sz w:val="28"/>
          <w:szCs w:val="28"/>
        </w:rPr>
        <w:t xml:space="preserve"> – Discharged to home with active health monitoring </w:t>
      </w:r>
    </w:p>
    <w:p w:rsidR="00F251F0" w:rsidRPr="005D310D" w:rsidRDefault="00F251F0" w:rsidP="00F251F0">
      <w:pPr>
        <w:pStyle w:val="Body"/>
        <w:rPr>
          <w:rFonts w:ascii="Arial" w:hAnsi="Arial" w:cs="Arial"/>
        </w:rPr>
      </w:pPr>
    </w:p>
    <w:p w:rsidR="00F251F0" w:rsidRPr="005D310D" w:rsidRDefault="00F251F0" w:rsidP="00F251F0">
      <w:r w:rsidRPr="005D310D">
        <w:t xml:space="preserve">Only if </w:t>
      </w:r>
      <w:r w:rsidRPr="005D310D">
        <w:rPr>
          <w:b/>
          <w:bCs/>
          <w:u w:val="single"/>
        </w:rPr>
        <w:t>all</w:t>
      </w:r>
      <w:r w:rsidRPr="005D310D">
        <w:t xml:space="preserve"> the following clinical criteria are met:</w:t>
      </w:r>
    </w:p>
    <w:p w:rsidR="00F251F0" w:rsidRPr="005D310D" w:rsidRDefault="00F251F0" w:rsidP="00F251F0">
      <w:pPr>
        <w:pStyle w:val="Body"/>
        <w:ind w:left="720"/>
        <w:rPr>
          <w:rFonts w:ascii="Arial" w:hAnsi="Arial" w:cs="Arial"/>
        </w:rPr>
      </w:pPr>
    </w:p>
    <w:p w:rsidR="00F251F0" w:rsidRPr="005D310D" w:rsidRDefault="00F251F0" w:rsidP="00DE0801">
      <w:pPr>
        <w:pStyle w:val="Body"/>
        <w:numPr>
          <w:ilvl w:val="0"/>
          <w:numId w:val="18"/>
        </w:numPr>
        <w:rPr>
          <w:rFonts w:ascii="Arial" w:hAnsi="Arial" w:cs="Arial"/>
        </w:rPr>
      </w:pPr>
      <w:r w:rsidRPr="005D310D">
        <w:rPr>
          <w:rFonts w:ascii="Arial" w:hAnsi="Arial" w:cs="Arial"/>
        </w:rPr>
        <w:t>Totals NEWS ≤ 4, and no single score ≥ 3</w:t>
      </w:r>
    </w:p>
    <w:p w:rsidR="00F251F0" w:rsidRPr="005D310D" w:rsidRDefault="00F251F0" w:rsidP="00DE0801">
      <w:pPr>
        <w:pStyle w:val="Body"/>
        <w:numPr>
          <w:ilvl w:val="0"/>
          <w:numId w:val="18"/>
        </w:numPr>
        <w:rPr>
          <w:rFonts w:ascii="Arial" w:hAnsi="Arial" w:cs="Arial"/>
        </w:rPr>
      </w:pPr>
      <w:r w:rsidRPr="005D310D">
        <w:rPr>
          <w:rFonts w:ascii="Arial" w:hAnsi="Arial" w:cs="Arial"/>
        </w:rPr>
        <w:t>Saturations 93-96 % on air or 88-94% if history of COPD*</w:t>
      </w:r>
    </w:p>
    <w:p w:rsidR="00F251F0" w:rsidRPr="005D310D" w:rsidRDefault="00F251F0" w:rsidP="00DE0801">
      <w:pPr>
        <w:pStyle w:val="Body"/>
        <w:numPr>
          <w:ilvl w:val="0"/>
          <w:numId w:val="18"/>
        </w:numPr>
        <w:rPr>
          <w:rFonts w:ascii="Arial" w:hAnsi="Arial" w:cs="Arial"/>
        </w:rPr>
      </w:pPr>
      <w:r w:rsidRPr="005D310D">
        <w:rPr>
          <w:rFonts w:ascii="Arial" w:hAnsi="Arial" w:cs="Arial"/>
        </w:rPr>
        <w:t>No new confusion</w:t>
      </w:r>
    </w:p>
    <w:p w:rsidR="00F251F0" w:rsidRPr="005D310D" w:rsidRDefault="00F251F0" w:rsidP="00DE0801">
      <w:pPr>
        <w:pStyle w:val="Body"/>
        <w:numPr>
          <w:ilvl w:val="0"/>
          <w:numId w:val="18"/>
        </w:numPr>
        <w:rPr>
          <w:rFonts w:ascii="Arial" w:hAnsi="Arial" w:cs="Arial"/>
        </w:rPr>
      </w:pPr>
      <w:r w:rsidRPr="005D310D">
        <w:rPr>
          <w:rFonts w:ascii="Arial" w:hAnsi="Arial" w:cs="Arial"/>
        </w:rPr>
        <w:t>Clinically deemed to be at high risk</w:t>
      </w:r>
    </w:p>
    <w:p w:rsidR="00F251F0" w:rsidRPr="005D310D" w:rsidRDefault="00F251F0" w:rsidP="00F251F0">
      <w:pPr>
        <w:pStyle w:val="Body"/>
        <w:ind w:left="720"/>
        <w:rPr>
          <w:rFonts w:ascii="Arial" w:hAnsi="Arial" w:cs="Arial"/>
        </w:rPr>
      </w:pPr>
    </w:p>
    <w:p w:rsidR="00F251F0" w:rsidRDefault="00F251F0" w:rsidP="00F251F0">
      <w:pPr>
        <w:pStyle w:val="Body"/>
        <w:rPr>
          <w:rFonts w:ascii="Arial" w:hAnsi="Arial" w:cs="Arial"/>
          <w:sz w:val="20"/>
          <w:szCs w:val="20"/>
        </w:rPr>
      </w:pPr>
      <w:r w:rsidRPr="005D310D">
        <w:rPr>
          <w:rFonts w:ascii="Arial" w:hAnsi="Arial" w:cs="Arial"/>
          <w:b/>
          <w:bCs/>
          <w:sz w:val="20"/>
          <w:szCs w:val="20"/>
        </w:rPr>
        <w:t>NOTE:</w:t>
      </w:r>
      <w:r w:rsidRPr="005D310D">
        <w:rPr>
          <w:rFonts w:ascii="Arial" w:hAnsi="Arial" w:cs="Arial"/>
          <w:sz w:val="20"/>
          <w:szCs w:val="20"/>
        </w:rPr>
        <w:t xml:space="preserve"> please do not nebulise asthma/COPD patients. Instead consider increased SABA dosage via a MDI and Spacer.</w:t>
      </w:r>
    </w:p>
    <w:p w:rsidR="00F251F0" w:rsidRPr="005D310D" w:rsidRDefault="00F251F0" w:rsidP="00F251F0">
      <w:pPr>
        <w:pStyle w:val="Body"/>
        <w:rPr>
          <w:rFonts w:ascii="Arial" w:hAnsi="Arial" w:cs="Arial"/>
          <w:sz w:val="20"/>
          <w:szCs w:val="20"/>
        </w:rPr>
      </w:pPr>
    </w:p>
    <w:p w:rsidR="00F251F0" w:rsidRPr="005D310D" w:rsidRDefault="00F251F0" w:rsidP="00F251F0">
      <w:pPr>
        <w:pStyle w:val="Body"/>
        <w:rPr>
          <w:rFonts w:ascii="Arial" w:hAnsi="Arial" w:cs="Arial"/>
          <w:sz w:val="20"/>
          <w:szCs w:val="20"/>
        </w:rPr>
      </w:pPr>
    </w:p>
    <w:p w:rsidR="00F251F0" w:rsidRPr="00F251F0" w:rsidRDefault="00F251F0" w:rsidP="00F251F0">
      <w:pPr>
        <w:pStyle w:val="Body"/>
        <w:rPr>
          <w:rFonts w:ascii="Arial" w:hAnsi="Arial" w:cs="Arial"/>
          <w:color w:val="F79646"/>
          <w:sz w:val="28"/>
          <w:szCs w:val="28"/>
        </w:rPr>
      </w:pPr>
      <w:r w:rsidRPr="00F251F0">
        <w:rPr>
          <w:rFonts w:ascii="Arial" w:hAnsi="Arial" w:cs="Arial"/>
          <w:b/>
          <w:bCs/>
          <w:color w:val="F79646"/>
          <w:sz w:val="28"/>
          <w:szCs w:val="28"/>
        </w:rPr>
        <w:t>Category 3</w:t>
      </w:r>
      <w:r w:rsidRPr="00F251F0">
        <w:rPr>
          <w:rFonts w:ascii="Arial" w:hAnsi="Arial" w:cs="Arial"/>
          <w:color w:val="F79646"/>
          <w:sz w:val="28"/>
          <w:szCs w:val="28"/>
        </w:rPr>
        <w:t xml:space="preserve"> Discharged to home with health advice only &amp; adequate safety netting</w:t>
      </w:r>
    </w:p>
    <w:p w:rsidR="00F251F0" w:rsidRPr="00F251F0" w:rsidRDefault="00F251F0" w:rsidP="00F251F0">
      <w:pPr>
        <w:pStyle w:val="Body"/>
        <w:rPr>
          <w:rFonts w:ascii="Arial" w:hAnsi="Arial" w:cs="Arial"/>
          <w:color w:val="F79646"/>
          <w:sz w:val="28"/>
          <w:szCs w:val="28"/>
        </w:rPr>
      </w:pPr>
    </w:p>
    <w:p w:rsidR="00F251F0" w:rsidRPr="005D310D" w:rsidRDefault="00F251F0" w:rsidP="00DE0801">
      <w:pPr>
        <w:pStyle w:val="ListParagraph"/>
        <w:numPr>
          <w:ilvl w:val="0"/>
          <w:numId w:val="21"/>
        </w:numPr>
        <w:pBdr>
          <w:top w:val="nil"/>
          <w:left w:val="nil"/>
          <w:bottom w:val="nil"/>
          <w:right w:val="nil"/>
          <w:between w:val="nil"/>
          <w:bar w:val="nil"/>
        </w:pBdr>
      </w:pPr>
      <w:r w:rsidRPr="005D310D">
        <w:t>Low risk category</w:t>
      </w:r>
    </w:p>
    <w:p w:rsidR="00F251F0" w:rsidRPr="005D310D" w:rsidRDefault="00F251F0" w:rsidP="00DE0801">
      <w:pPr>
        <w:pStyle w:val="ListParagraph"/>
        <w:numPr>
          <w:ilvl w:val="0"/>
          <w:numId w:val="21"/>
        </w:numPr>
        <w:pBdr>
          <w:top w:val="nil"/>
          <w:left w:val="nil"/>
          <w:bottom w:val="nil"/>
          <w:right w:val="nil"/>
          <w:between w:val="nil"/>
          <w:bar w:val="nil"/>
        </w:pBdr>
      </w:pPr>
      <w:r w:rsidRPr="005D310D">
        <w:t>Clinically stable as deemed by clinician</w:t>
      </w:r>
    </w:p>
    <w:p w:rsidR="00F251F0" w:rsidRPr="005D310D" w:rsidRDefault="00F251F0" w:rsidP="00DE0801">
      <w:pPr>
        <w:pStyle w:val="ListParagraph"/>
        <w:numPr>
          <w:ilvl w:val="0"/>
          <w:numId w:val="21"/>
        </w:numPr>
        <w:pBdr>
          <w:top w:val="nil"/>
          <w:left w:val="nil"/>
          <w:bottom w:val="nil"/>
          <w:right w:val="nil"/>
          <w:between w:val="nil"/>
          <w:bar w:val="nil"/>
        </w:pBdr>
      </w:pPr>
      <w:r w:rsidRPr="005D310D">
        <w:t>Saturations &gt; 96 % on air or &gt; 94% in COPD*</w:t>
      </w:r>
    </w:p>
    <w:p w:rsidR="00F251F0" w:rsidRPr="005D310D" w:rsidRDefault="00F251F0" w:rsidP="00F251F0"/>
    <w:p w:rsidR="00F251F0" w:rsidRPr="005D310D" w:rsidRDefault="00F251F0" w:rsidP="00F251F0">
      <w:r w:rsidRPr="005D310D">
        <w:rPr>
          <w:b/>
          <w:bCs/>
        </w:rPr>
        <w:t>NOTE:</w:t>
      </w:r>
      <w:r w:rsidRPr="005D310D">
        <w:t xml:space="preserve"> *the 94% in this category is for guidance purposes. Some of our COPD patients will have their baseline saturations in normal times at that level. In such cases if they are clinically stable and well then they probably need to remain in Category 3 even if below 94%. Clinical judgement should always be exercised.</w:t>
      </w:r>
    </w:p>
    <w:p w:rsidR="00F251F0" w:rsidRPr="005D310D" w:rsidRDefault="00F251F0" w:rsidP="00F251F0"/>
    <w:p w:rsidR="00F251F0" w:rsidRPr="005D310D" w:rsidRDefault="00F251F0" w:rsidP="00F251F0">
      <w:pPr>
        <w:pStyle w:val="Body"/>
        <w:rPr>
          <w:rFonts w:ascii="Arial" w:hAnsi="Arial" w:cs="Arial"/>
          <w:sz w:val="22"/>
          <w:szCs w:val="22"/>
        </w:rPr>
      </w:pPr>
      <w:r w:rsidRPr="005D310D">
        <w:rPr>
          <w:rFonts w:ascii="Arial" w:hAnsi="Arial" w:cs="Arial"/>
          <w:b/>
          <w:bCs/>
          <w:sz w:val="22"/>
          <w:szCs w:val="22"/>
        </w:rPr>
        <w:t>NOTE:</w:t>
      </w:r>
      <w:r w:rsidRPr="005D310D">
        <w:rPr>
          <w:rFonts w:ascii="Arial" w:hAnsi="Arial" w:cs="Arial"/>
          <w:sz w:val="22"/>
          <w:szCs w:val="22"/>
        </w:rPr>
        <w:t xml:space="preserve"> relatively stable patients may suddenly deteriorate after a few days in </w:t>
      </w:r>
      <w:r w:rsidRPr="005D310D">
        <w:rPr>
          <w:rFonts w:ascii="Arial" w:hAnsi="Arial" w:cs="Arial"/>
          <w:sz w:val="22"/>
          <w:szCs w:val="22"/>
          <w:rtl/>
        </w:rPr>
        <w:t>‘</w:t>
      </w:r>
      <w:r w:rsidRPr="005D310D">
        <w:rPr>
          <w:rFonts w:ascii="Arial" w:hAnsi="Arial" w:cs="Arial"/>
          <w:sz w:val="22"/>
          <w:szCs w:val="22"/>
        </w:rPr>
        <w:t>The adaptive immune status</w:t>
      </w:r>
      <w:r>
        <w:rPr>
          <w:rFonts w:ascii="Arial" w:hAnsi="Arial" w:cs="Arial"/>
          <w:sz w:val="22"/>
          <w:szCs w:val="22"/>
        </w:rPr>
        <w:t>’</w:t>
      </w:r>
      <w:r w:rsidRPr="005D310D">
        <w:rPr>
          <w:rFonts w:ascii="Arial" w:hAnsi="Arial" w:cs="Arial"/>
          <w:sz w:val="22"/>
          <w:szCs w:val="22"/>
        </w:rPr>
        <w:t xml:space="preserve"> and patients should be counselled on the same. Patients should dial 999 if sudden deterioration.</w:t>
      </w:r>
    </w:p>
    <w:p w:rsidR="00F251F0" w:rsidRPr="00F251F0" w:rsidRDefault="00F251F0" w:rsidP="00F251F0">
      <w:pPr>
        <w:pStyle w:val="Body"/>
        <w:rPr>
          <w:rFonts w:ascii="Arial" w:hAnsi="Arial" w:cs="Arial"/>
          <w:b/>
          <w:bCs/>
          <w:color w:val="4F81BD"/>
          <w:sz w:val="28"/>
          <w:szCs w:val="28"/>
          <w:lang w:val="es-ES_tradnl"/>
        </w:rPr>
      </w:pPr>
    </w:p>
    <w:p w:rsidR="00F251F0" w:rsidRPr="00A7374F" w:rsidRDefault="00F251F0" w:rsidP="00F251F0">
      <w:pPr>
        <w:jc w:val="center"/>
        <w:rPr>
          <w:rFonts w:ascii="Arial Nova Light" w:hAnsi="Arial Nova Light"/>
          <w:b/>
          <w:bCs/>
          <w:sz w:val="28"/>
          <w:szCs w:val="28"/>
        </w:rPr>
      </w:pPr>
      <w:r w:rsidRPr="00A7374F">
        <w:rPr>
          <w:rFonts w:ascii="Arial Nova Light" w:hAnsi="Arial Nova Light"/>
          <w:b/>
          <w:bCs/>
          <w:sz w:val="28"/>
          <w:szCs w:val="28"/>
        </w:rPr>
        <w:t>COVID-19 PATIENT ASSESSMENT CHECKLIST</w:t>
      </w:r>
    </w:p>
    <w:p w:rsidR="00F251F0" w:rsidRPr="00A7374F" w:rsidRDefault="00F251F0" w:rsidP="00F251F0">
      <w:pPr>
        <w:jc w:val="center"/>
        <w:rPr>
          <w:rFonts w:ascii="Arial Nova Light" w:hAnsi="Arial Nova Light"/>
          <w:i/>
          <w:iCs/>
        </w:rPr>
      </w:pPr>
      <w:r w:rsidRPr="00A7374F">
        <w:rPr>
          <w:rFonts w:ascii="Arial Nova Light" w:hAnsi="Arial Nova Light"/>
          <w:i/>
          <w:iCs/>
        </w:rPr>
        <w:lastRenderedPageBreak/>
        <w:t>This form is provided for guidance only and should not outweigh clinical judgement</w:t>
      </w:r>
    </w:p>
    <w:p w:rsidR="00F251F0" w:rsidRPr="00A7374F" w:rsidRDefault="00F251F0" w:rsidP="00F251F0">
      <w:pPr>
        <w:jc w:val="center"/>
        <w:rPr>
          <w:rFonts w:ascii="Arial Nova Light" w:hAnsi="Arial Nova Light"/>
          <w:b/>
          <w:bCs/>
        </w:rPr>
      </w:pPr>
      <w:r w:rsidRPr="00A7374F">
        <w:rPr>
          <w:rFonts w:ascii="Arial Nova Light" w:hAnsi="Arial Nova Light"/>
          <w:b/>
          <w:bCs/>
        </w:rPr>
        <w:t xml:space="preserve">Notes: Patient’s mask </w:t>
      </w:r>
      <w:r w:rsidRPr="00A7374F">
        <w:rPr>
          <w:rFonts w:ascii="Arial Nova Light" w:hAnsi="Arial Nova Light"/>
          <w:b/>
          <w:bCs/>
          <w:u w:val="single"/>
        </w:rPr>
        <w:t>must not</w:t>
      </w:r>
      <w:r w:rsidRPr="00A7374F">
        <w:rPr>
          <w:rFonts w:ascii="Arial Nova Light" w:hAnsi="Arial Nova Light"/>
          <w:b/>
          <w:bCs/>
        </w:rPr>
        <w:t xml:space="preserve"> be removed at any time during the assessment</w:t>
      </w:r>
    </w:p>
    <w:p w:rsidR="00F251F0" w:rsidRDefault="00F251F0" w:rsidP="00F251F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4768"/>
      </w:tblGrid>
      <w:tr w:rsidR="00F251F0" w:rsidTr="00445578">
        <w:tc>
          <w:tcPr>
            <w:tcW w:w="4248" w:type="dxa"/>
            <w:shd w:val="clear" w:color="auto" w:fill="auto"/>
          </w:tcPr>
          <w:p w:rsidR="00F251F0" w:rsidRPr="00445578" w:rsidRDefault="00F251F0" w:rsidP="00445578">
            <w:pPr>
              <w:rPr>
                <w:rFonts w:ascii="Arial Nova Light" w:hAnsi="Arial Nova Light"/>
                <w:b/>
                <w:bCs/>
              </w:rPr>
            </w:pPr>
            <w:r w:rsidRPr="00445578">
              <w:rPr>
                <w:rFonts w:ascii="Arial Nova Light" w:hAnsi="Arial Nova Light"/>
                <w:b/>
                <w:bCs/>
              </w:rPr>
              <w:t>Name</w:t>
            </w:r>
          </w:p>
          <w:p w:rsidR="00F251F0" w:rsidRPr="00445578" w:rsidRDefault="00F251F0" w:rsidP="00445578">
            <w:pPr>
              <w:rPr>
                <w:rFonts w:ascii="Arial Nova Light" w:hAnsi="Arial Nova Light"/>
                <w:b/>
                <w:bCs/>
              </w:rPr>
            </w:pPr>
          </w:p>
        </w:tc>
        <w:tc>
          <w:tcPr>
            <w:tcW w:w="4768" w:type="dxa"/>
            <w:shd w:val="clear" w:color="auto" w:fill="auto"/>
          </w:tcPr>
          <w:p w:rsidR="00F251F0" w:rsidRDefault="00F251F0" w:rsidP="00445578"/>
        </w:tc>
      </w:tr>
      <w:tr w:rsidR="00F251F0" w:rsidTr="00445578">
        <w:tc>
          <w:tcPr>
            <w:tcW w:w="4248" w:type="dxa"/>
            <w:shd w:val="clear" w:color="auto" w:fill="auto"/>
          </w:tcPr>
          <w:p w:rsidR="00F251F0" w:rsidRPr="00445578" w:rsidRDefault="00F251F0" w:rsidP="00445578">
            <w:pPr>
              <w:rPr>
                <w:rFonts w:ascii="Arial Nova Light" w:hAnsi="Arial Nova Light"/>
                <w:b/>
                <w:bCs/>
              </w:rPr>
            </w:pPr>
            <w:r w:rsidRPr="00445578">
              <w:rPr>
                <w:rFonts w:ascii="Arial Nova Light" w:hAnsi="Arial Nova Light"/>
                <w:b/>
                <w:bCs/>
              </w:rPr>
              <w:t>Address</w:t>
            </w:r>
          </w:p>
          <w:p w:rsidR="00F251F0" w:rsidRPr="00445578" w:rsidRDefault="00F251F0" w:rsidP="00445578">
            <w:pPr>
              <w:rPr>
                <w:rFonts w:ascii="Arial Nova Light" w:hAnsi="Arial Nova Light"/>
                <w:b/>
                <w:bCs/>
              </w:rPr>
            </w:pPr>
          </w:p>
        </w:tc>
        <w:tc>
          <w:tcPr>
            <w:tcW w:w="4768" w:type="dxa"/>
            <w:shd w:val="clear" w:color="auto" w:fill="auto"/>
          </w:tcPr>
          <w:p w:rsidR="00F251F0" w:rsidRDefault="00F251F0" w:rsidP="00445578"/>
        </w:tc>
      </w:tr>
      <w:tr w:rsidR="00F251F0" w:rsidTr="00445578">
        <w:tc>
          <w:tcPr>
            <w:tcW w:w="4248" w:type="dxa"/>
            <w:shd w:val="clear" w:color="auto" w:fill="auto"/>
          </w:tcPr>
          <w:p w:rsidR="00F251F0" w:rsidRPr="00445578" w:rsidRDefault="00F251F0" w:rsidP="00445578">
            <w:pPr>
              <w:rPr>
                <w:rFonts w:ascii="Arial Nova Light" w:hAnsi="Arial Nova Light"/>
                <w:b/>
                <w:bCs/>
              </w:rPr>
            </w:pPr>
            <w:r w:rsidRPr="00445578">
              <w:rPr>
                <w:rFonts w:ascii="Arial Nova Light" w:hAnsi="Arial Nova Light"/>
                <w:b/>
                <w:bCs/>
              </w:rPr>
              <w:t>Date of Birth</w:t>
            </w:r>
          </w:p>
          <w:p w:rsidR="00F251F0" w:rsidRPr="00445578" w:rsidRDefault="00F251F0" w:rsidP="00445578">
            <w:pPr>
              <w:rPr>
                <w:rFonts w:ascii="Arial Nova Light" w:hAnsi="Arial Nova Light"/>
                <w:b/>
                <w:bCs/>
              </w:rPr>
            </w:pPr>
          </w:p>
        </w:tc>
        <w:tc>
          <w:tcPr>
            <w:tcW w:w="4768" w:type="dxa"/>
            <w:shd w:val="clear" w:color="auto" w:fill="auto"/>
          </w:tcPr>
          <w:p w:rsidR="00F251F0" w:rsidRDefault="00F251F0" w:rsidP="00445578"/>
        </w:tc>
      </w:tr>
      <w:tr w:rsidR="00F251F0" w:rsidTr="00445578">
        <w:tc>
          <w:tcPr>
            <w:tcW w:w="4248" w:type="dxa"/>
            <w:shd w:val="clear" w:color="auto" w:fill="auto"/>
          </w:tcPr>
          <w:p w:rsidR="00F251F0" w:rsidRPr="00445578" w:rsidRDefault="00F251F0" w:rsidP="00445578">
            <w:pPr>
              <w:rPr>
                <w:rFonts w:ascii="Arial Nova Light" w:hAnsi="Arial Nova Light"/>
                <w:b/>
                <w:bCs/>
              </w:rPr>
            </w:pPr>
            <w:r w:rsidRPr="00445578">
              <w:rPr>
                <w:rFonts w:ascii="Arial Nova Light" w:hAnsi="Arial Nova Light"/>
                <w:b/>
                <w:bCs/>
              </w:rPr>
              <w:t>NHS Number</w:t>
            </w:r>
          </w:p>
          <w:p w:rsidR="00F251F0" w:rsidRPr="00445578" w:rsidRDefault="00F251F0" w:rsidP="00445578">
            <w:pPr>
              <w:rPr>
                <w:rFonts w:ascii="Arial Nova Light" w:hAnsi="Arial Nova Light"/>
                <w:b/>
                <w:bCs/>
              </w:rPr>
            </w:pPr>
          </w:p>
        </w:tc>
        <w:tc>
          <w:tcPr>
            <w:tcW w:w="4768" w:type="dxa"/>
            <w:shd w:val="clear" w:color="auto" w:fill="auto"/>
          </w:tcPr>
          <w:p w:rsidR="00F251F0" w:rsidRDefault="00F251F0" w:rsidP="00445578"/>
        </w:tc>
      </w:tr>
      <w:tr w:rsidR="00F251F0" w:rsidTr="00445578">
        <w:tc>
          <w:tcPr>
            <w:tcW w:w="4248" w:type="dxa"/>
            <w:shd w:val="clear" w:color="auto" w:fill="auto"/>
          </w:tcPr>
          <w:p w:rsidR="00F251F0" w:rsidRPr="00445578" w:rsidRDefault="00F251F0" w:rsidP="00445578">
            <w:pPr>
              <w:rPr>
                <w:rFonts w:ascii="Arial Nova Light" w:hAnsi="Arial Nova Light"/>
                <w:b/>
                <w:bCs/>
              </w:rPr>
            </w:pPr>
            <w:r w:rsidRPr="00445578">
              <w:rPr>
                <w:rFonts w:ascii="Arial Nova Light" w:hAnsi="Arial Nova Light"/>
                <w:b/>
                <w:bCs/>
              </w:rPr>
              <w:t>GP Surgery</w:t>
            </w:r>
          </w:p>
          <w:p w:rsidR="00F251F0" w:rsidRPr="00445578" w:rsidRDefault="00F251F0" w:rsidP="00445578">
            <w:pPr>
              <w:rPr>
                <w:rFonts w:ascii="Arial Nova Light" w:hAnsi="Arial Nova Light"/>
                <w:b/>
                <w:bCs/>
              </w:rPr>
            </w:pPr>
          </w:p>
        </w:tc>
        <w:tc>
          <w:tcPr>
            <w:tcW w:w="4768" w:type="dxa"/>
            <w:shd w:val="clear" w:color="auto" w:fill="auto"/>
          </w:tcPr>
          <w:p w:rsidR="00F251F0" w:rsidRDefault="00F251F0" w:rsidP="00445578"/>
        </w:tc>
      </w:tr>
      <w:tr w:rsidR="00F251F0" w:rsidTr="00445578">
        <w:tc>
          <w:tcPr>
            <w:tcW w:w="4248" w:type="dxa"/>
            <w:shd w:val="clear" w:color="auto" w:fill="auto"/>
          </w:tcPr>
          <w:p w:rsidR="00F251F0" w:rsidRPr="00445578" w:rsidRDefault="00F251F0" w:rsidP="00445578">
            <w:pPr>
              <w:rPr>
                <w:rFonts w:ascii="Arial Nova Light" w:hAnsi="Arial Nova Light"/>
                <w:b/>
                <w:bCs/>
              </w:rPr>
            </w:pPr>
            <w:r w:rsidRPr="00445578">
              <w:rPr>
                <w:rFonts w:ascii="Arial Nova Light" w:hAnsi="Arial Nova Light"/>
                <w:b/>
                <w:bCs/>
              </w:rPr>
              <w:t>When did COVID symptoms start?</w:t>
            </w:r>
          </w:p>
          <w:p w:rsidR="00F251F0" w:rsidRPr="00445578" w:rsidRDefault="00F251F0" w:rsidP="00445578">
            <w:pPr>
              <w:rPr>
                <w:rFonts w:ascii="Arial Nova Light" w:hAnsi="Arial Nova Light"/>
                <w:b/>
                <w:bCs/>
              </w:rPr>
            </w:pPr>
            <w:r w:rsidRPr="00445578">
              <w:rPr>
                <w:rFonts w:ascii="Arial Nova Light" w:hAnsi="Arial Nova Light"/>
                <w:b/>
                <w:bCs/>
              </w:rPr>
              <w:t>Day N=</w:t>
            </w:r>
          </w:p>
          <w:p w:rsidR="00F251F0" w:rsidRPr="00445578" w:rsidRDefault="00F251F0" w:rsidP="00445578">
            <w:pPr>
              <w:rPr>
                <w:rFonts w:ascii="Arial Nova Light" w:hAnsi="Arial Nova Light"/>
                <w:b/>
                <w:bCs/>
              </w:rPr>
            </w:pPr>
          </w:p>
        </w:tc>
        <w:tc>
          <w:tcPr>
            <w:tcW w:w="4768" w:type="dxa"/>
            <w:shd w:val="clear" w:color="auto" w:fill="auto"/>
          </w:tcPr>
          <w:p w:rsidR="00F251F0" w:rsidRDefault="00F251F0" w:rsidP="00445578"/>
        </w:tc>
      </w:tr>
      <w:tr w:rsidR="00F251F0" w:rsidTr="00445578">
        <w:tc>
          <w:tcPr>
            <w:tcW w:w="4248" w:type="dxa"/>
            <w:shd w:val="clear" w:color="auto" w:fill="auto"/>
          </w:tcPr>
          <w:p w:rsidR="00F251F0" w:rsidRPr="00445578" w:rsidRDefault="00F251F0" w:rsidP="00445578">
            <w:pPr>
              <w:rPr>
                <w:rFonts w:ascii="Arial Nova Light" w:hAnsi="Arial Nova Light"/>
                <w:b/>
                <w:bCs/>
              </w:rPr>
            </w:pPr>
            <w:r w:rsidRPr="00445578">
              <w:rPr>
                <w:rFonts w:ascii="Arial Nova Light" w:hAnsi="Arial Nova Light"/>
                <w:b/>
                <w:bCs/>
              </w:rPr>
              <w:t>O2 Saturation %</w:t>
            </w:r>
          </w:p>
          <w:p w:rsidR="00F251F0" w:rsidRPr="00445578" w:rsidRDefault="00F251F0" w:rsidP="00445578">
            <w:pPr>
              <w:rPr>
                <w:rFonts w:ascii="Arial Nova Light" w:hAnsi="Arial Nova Light"/>
                <w:b/>
                <w:bCs/>
              </w:rPr>
            </w:pPr>
          </w:p>
        </w:tc>
        <w:tc>
          <w:tcPr>
            <w:tcW w:w="4768" w:type="dxa"/>
            <w:shd w:val="clear" w:color="auto" w:fill="auto"/>
          </w:tcPr>
          <w:p w:rsidR="00F251F0" w:rsidRDefault="00F251F0" w:rsidP="00445578"/>
        </w:tc>
      </w:tr>
      <w:tr w:rsidR="00F251F0" w:rsidTr="00445578">
        <w:tc>
          <w:tcPr>
            <w:tcW w:w="4248" w:type="dxa"/>
            <w:shd w:val="clear" w:color="auto" w:fill="auto"/>
          </w:tcPr>
          <w:p w:rsidR="00F251F0" w:rsidRPr="00445578" w:rsidRDefault="00F251F0" w:rsidP="00445578">
            <w:pPr>
              <w:rPr>
                <w:rFonts w:ascii="Arial Nova Light" w:hAnsi="Arial Nova Light"/>
                <w:b/>
                <w:bCs/>
              </w:rPr>
            </w:pPr>
            <w:r w:rsidRPr="00445578">
              <w:rPr>
                <w:rFonts w:ascii="Arial Nova Light" w:hAnsi="Arial Nova Light"/>
                <w:b/>
                <w:bCs/>
              </w:rPr>
              <w:t>BP</w:t>
            </w:r>
          </w:p>
          <w:p w:rsidR="00F251F0" w:rsidRPr="00445578" w:rsidRDefault="00F251F0" w:rsidP="00445578">
            <w:pPr>
              <w:rPr>
                <w:rFonts w:ascii="Arial Nova Light" w:hAnsi="Arial Nova Light"/>
                <w:b/>
                <w:bCs/>
              </w:rPr>
            </w:pPr>
          </w:p>
        </w:tc>
        <w:tc>
          <w:tcPr>
            <w:tcW w:w="4768" w:type="dxa"/>
            <w:shd w:val="clear" w:color="auto" w:fill="auto"/>
          </w:tcPr>
          <w:p w:rsidR="00F251F0" w:rsidRDefault="00F251F0" w:rsidP="00445578"/>
        </w:tc>
      </w:tr>
      <w:tr w:rsidR="00F251F0" w:rsidTr="00445578">
        <w:tc>
          <w:tcPr>
            <w:tcW w:w="4248" w:type="dxa"/>
            <w:shd w:val="clear" w:color="auto" w:fill="auto"/>
          </w:tcPr>
          <w:p w:rsidR="00F251F0" w:rsidRPr="00445578" w:rsidRDefault="00F251F0" w:rsidP="00445578">
            <w:pPr>
              <w:rPr>
                <w:rFonts w:ascii="Arial Nova Light" w:hAnsi="Arial Nova Light"/>
                <w:b/>
                <w:bCs/>
              </w:rPr>
            </w:pPr>
            <w:r w:rsidRPr="00445578">
              <w:rPr>
                <w:rFonts w:ascii="Arial Nova Light" w:hAnsi="Arial Nova Light"/>
                <w:b/>
                <w:bCs/>
              </w:rPr>
              <w:t>Pulse</w:t>
            </w:r>
          </w:p>
          <w:p w:rsidR="00F251F0" w:rsidRPr="00445578" w:rsidRDefault="00F251F0" w:rsidP="00445578">
            <w:pPr>
              <w:rPr>
                <w:rFonts w:ascii="Arial Nova Light" w:hAnsi="Arial Nova Light"/>
                <w:b/>
                <w:bCs/>
              </w:rPr>
            </w:pPr>
          </w:p>
        </w:tc>
        <w:tc>
          <w:tcPr>
            <w:tcW w:w="4768" w:type="dxa"/>
            <w:shd w:val="clear" w:color="auto" w:fill="auto"/>
          </w:tcPr>
          <w:p w:rsidR="00F251F0" w:rsidRDefault="00F251F0" w:rsidP="00445578"/>
        </w:tc>
      </w:tr>
      <w:tr w:rsidR="00F251F0" w:rsidTr="00445578">
        <w:tc>
          <w:tcPr>
            <w:tcW w:w="4248" w:type="dxa"/>
            <w:shd w:val="clear" w:color="auto" w:fill="auto"/>
          </w:tcPr>
          <w:p w:rsidR="00F251F0" w:rsidRPr="00445578" w:rsidRDefault="00F251F0" w:rsidP="00445578">
            <w:pPr>
              <w:rPr>
                <w:rFonts w:ascii="Arial Nova Light" w:hAnsi="Arial Nova Light"/>
                <w:b/>
                <w:bCs/>
              </w:rPr>
            </w:pPr>
            <w:r w:rsidRPr="00445578">
              <w:rPr>
                <w:rFonts w:ascii="Arial Nova Light" w:hAnsi="Arial Nova Light"/>
                <w:b/>
                <w:bCs/>
              </w:rPr>
              <w:t>Temperature</w:t>
            </w:r>
          </w:p>
          <w:p w:rsidR="00F251F0" w:rsidRPr="00445578" w:rsidRDefault="00F251F0" w:rsidP="00445578">
            <w:pPr>
              <w:rPr>
                <w:rFonts w:ascii="Arial Nova Light" w:hAnsi="Arial Nova Light"/>
                <w:b/>
                <w:bCs/>
              </w:rPr>
            </w:pPr>
          </w:p>
        </w:tc>
        <w:tc>
          <w:tcPr>
            <w:tcW w:w="4768" w:type="dxa"/>
            <w:shd w:val="clear" w:color="auto" w:fill="auto"/>
          </w:tcPr>
          <w:p w:rsidR="00F251F0" w:rsidRDefault="00F251F0" w:rsidP="00445578"/>
        </w:tc>
      </w:tr>
      <w:tr w:rsidR="00F251F0" w:rsidTr="00445578">
        <w:tc>
          <w:tcPr>
            <w:tcW w:w="4248" w:type="dxa"/>
            <w:shd w:val="clear" w:color="auto" w:fill="auto"/>
          </w:tcPr>
          <w:p w:rsidR="00F251F0" w:rsidRPr="00445578" w:rsidRDefault="00F251F0" w:rsidP="00445578">
            <w:pPr>
              <w:rPr>
                <w:rFonts w:ascii="Arial Nova Light" w:hAnsi="Arial Nova Light"/>
                <w:b/>
                <w:bCs/>
              </w:rPr>
            </w:pPr>
            <w:r w:rsidRPr="00445578">
              <w:rPr>
                <w:rFonts w:ascii="Arial Nova Light" w:hAnsi="Arial Nova Light"/>
                <w:b/>
                <w:bCs/>
              </w:rPr>
              <w:t>Respiratory Rate</w:t>
            </w:r>
          </w:p>
          <w:p w:rsidR="00F251F0" w:rsidRPr="00445578" w:rsidRDefault="00F251F0" w:rsidP="00445578">
            <w:pPr>
              <w:rPr>
                <w:rFonts w:ascii="Arial Nova Light" w:hAnsi="Arial Nova Light"/>
                <w:b/>
                <w:bCs/>
              </w:rPr>
            </w:pPr>
          </w:p>
        </w:tc>
        <w:tc>
          <w:tcPr>
            <w:tcW w:w="4768" w:type="dxa"/>
            <w:shd w:val="clear" w:color="auto" w:fill="auto"/>
          </w:tcPr>
          <w:p w:rsidR="00F251F0" w:rsidRDefault="00F251F0" w:rsidP="00445578"/>
        </w:tc>
      </w:tr>
      <w:tr w:rsidR="00F251F0" w:rsidTr="00445578">
        <w:tc>
          <w:tcPr>
            <w:tcW w:w="4248" w:type="dxa"/>
            <w:shd w:val="clear" w:color="auto" w:fill="auto"/>
          </w:tcPr>
          <w:p w:rsidR="00F251F0" w:rsidRPr="00445578" w:rsidRDefault="00F251F0" w:rsidP="00445578">
            <w:pPr>
              <w:rPr>
                <w:rFonts w:ascii="Arial Nova Light" w:hAnsi="Arial Nova Light"/>
                <w:b/>
                <w:bCs/>
              </w:rPr>
            </w:pPr>
            <w:r w:rsidRPr="00445578">
              <w:rPr>
                <w:rFonts w:ascii="Arial Nova Light" w:hAnsi="Arial Nova Light"/>
                <w:b/>
                <w:bCs/>
              </w:rPr>
              <w:t>NEWS Score</w:t>
            </w:r>
          </w:p>
          <w:p w:rsidR="00F251F0" w:rsidRPr="00445578" w:rsidRDefault="00F251F0" w:rsidP="00445578">
            <w:pPr>
              <w:rPr>
                <w:rFonts w:ascii="Arial Nova Light" w:hAnsi="Arial Nova Light"/>
                <w:b/>
                <w:bCs/>
              </w:rPr>
            </w:pPr>
          </w:p>
        </w:tc>
        <w:tc>
          <w:tcPr>
            <w:tcW w:w="4768" w:type="dxa"/>
            <w:shd w:val="clear" w:color="auto" w:fill="auto"/>
          </w:tcPr>
          <w:p w:rsidR="00F251F0" w:rsidRDefault="00F251F0" w:rsidP="00445578"/>
        </w:tc>
      </w:tr>
      <w:tr w:rsidR="00F251F0" w:rsidTr="00445578">
        <w:tc>
          <w:tcPr>
            <w:tcW w:w="4248" w:type="dxa"/>
            <w:shd w:val="clear" w:color="auto" w:fill="auto"/>
          </w:tcPr>
          <w:p w:rsidR="00F251F0" w:rsidRPr="00445578" w:rsidRDefault="00F251F0" w:rsidP="00445578">
            <w:pPr>
              <w:rPr>
                <w:rFonts w:ascii="Arial Nova Light" w:hAnsi="Arial Nova Light"/>
                <w:b/>
                <w:bCs/>
              </w:rPr>
            </w:pPr>
            <w:r w:rsidRPr="00445578">
              <w:rPr>
                <w:rFonts w:ascii="Arial Nova Light" w:hAnsi="Arial Nova Light"/>
                <w:b/>
                <w:bCs/>
              </w:rPr>
              <w:t>Frailty Score</w:t>
            </w:r>
          </w:p>
          <w:p w:rsidR="00F251F0" w:rsidRPr="00445578" w:rsidRDefault="00F251F0" w:rsidP="00445578">
            <w:pPr>
              <w:rPr>
                <w:rFonts w:ascii="Arial Nova Light" w:hAnsi="Arial Nova Light"/>
                <w:b/>
                <w:bCs/>
              </w:rPr>
            </w:pPr>
          </w:p>
        </w:tc>
        <w:tc>
          <w:tcPr>
            <w:tcW w:w="4768" w:type="dxa"/>
            <w:shd w:val="clear" w:color="auto" w:fill="auto"/>
          </w:tcPr>
          <w:p w:rsidR="00F251F0" w:rsidRDefault="00F251F0" w:rsidP="00445578"/>
        </w:tc>
      </w:tr>
      <w:tr w:rsidR="00F251F0" w:rsidTr="00445578">
        <w:tc>
          <w:tcPr>
            <w:tcW w:w="4248" w:type="dxa"/>
            <w:shd w:val="clear" w:color="auto" w:fill="auto"/>
          </w:tcPr>
          <w:p w:rsidR="00F251F0" w:rsidRPr="00445578" w:rsidRDefault="00F251F0" w:rsidP="00445578">
            <w:pPr>
              <w:rPr>
                <w:rFonts w:ascii="Arial Nova Light" w:hAnsi="Arial Nova Light"/>
                <w:b/>
                <w:bCs/>
              </w:rPr>
            </w:pPr>
            <w:r w:rsidRPr="00445578">
              <w:rPr>
                <w:rFonts w:ascii="Arial Nova Light" w:hAnsi="Arial Nova Light"/>
                <w:b/>
                <w:bCs/>
              </w:rPr>
              <w:t>No. of high risk factors</w:t>
            </w:r>
          </w:p>
          <w:p w:rsidR="00F251F0" w:rsidRPr="00445578" w:rsidRDefault="00F251F0" w:rsidP="00445578">
            <w:pPr>
              <w:rPr>
                <w:rFonts w:ascii="Arial Nova Light" w:hAnsi="Arial Nova Light"/>
                <w:b/>
                <w:bCs/>
              </w:rPr>
            </w:pPr>
          </w:p>
        </w:tc>
        <w:tc>
          <w:tcPr>
            <w:tcW w:w="4768" w:type="dxa"/>
            <w:shd w:val="clear" w:color="auto" w:fill="auto"/>
          </w:tcPr>
          <w:p w:rsidR="00F251F0" w:rsidRDefault="00F251F0" w:rsidP="00445578"/>
        </w:tc>
      </w:tr>
      <w:tr w:rsidR="00F251F0" w:rsidTr="00445578">
        <w:tc>
          <w:tcPr>
            <w:tcW w:w="4248" w:type="dxa"/>
            <w:shd w:val="clear" w:color="auto" w:fill="auto"/>
          </w:tcPr>
          <w:p w:rsidR="00F251F0" w:rsidRPr="00445578" w:rsidRDefault="00F251F0" w:rsidP="00445578">
            <w:pPr>
              <w:rPr>
                <w:rFonts w:ascii="Arial Nova Light" w:hAnsi="Arial Nova Light"/>
                <w:b/>
                <w:bCs/>
              </w:rPr>
            </w:pPr>
            <w:r w:rsidRPr="00445578">
              <w:rPr>
                <w:rFonts w:ascii="Arial Nova Light" w:hAnsi="Arial Nova Light"/>
                <w:b/>
                <w:bCs/>
              </w:rPr>
              <w:t>New confusion?</w:t>
            </w:r>
          </w:p>
          <w:p w:rsidR="00F251F0" w:rsidRPr="00445578" w:rsidRDefault="00F251F0" w:rsidP="00445578">
            <w:pPr>
              <w:rPr>
                <w:rFonts w:ascii="Arial Nova Light" w:hAnsi="Arial Nova Light"/>
                <w:b/>
                <w:bCs/>
              </w:rPr>
            </w:pPr>
          </w:p>
        </w:tc>
        <w:tc>
          <w:tcPr>
            <w:tcW w:w="4768" w:type="dxa"/>
            <w:shd w:val="clear" w:color="auto" w:fill="auto"/>
          </w:tcPr>
          <w:p w:rsidR="00F251F0" w:rsidRDefault="00F251F0" w:rsidP="00445578"/>
        </w:tc>
      </w:tr>
      <w:tr w:rsidR="00F251F0" w:rsidTr="00445578">
        <w:trPr>
          <w:trHeight w:val="209"/>
        </w:trPr>
        <w:tc>
          <w:tcPr>
            <w:tcW w:w="4248" w:type="dxa"/>
            <w:vMerge w:val="restart"/>
            <w:shd w:val="clear" w:color="auto" w:fill="auto"/>
          </w:tcPr>
          <w:p w:rsidR="00F251F0" w:rsidRPr="00445578" w:rsidRDefault="00F251F0" w:rsidP="00445578">
            <w:pPr>
              <w:rPr>
                <w:rFonts w:ascii="Arial Nova Light" w:hAnsi="Arial Nova Light"/>
                <w:b/>
                <w:bCs/>
              </w:rPr>
            </w:pPr>
            <w:r w:rsidRPr="00445578">
              <w:rPr>
                <w:rFonts w:ascii="Arial Nova Light" w:hAnsi="Arial Nova Light"/>
                <w:b/>
                <w:bCs/>
              </w:rPr>
              <w:t>Clinical decision and actions</w:t>
            </w:r>
          </w:p>
          <w:p w:rsidR="00F251F0" w:rsidRPr="00445578" w:rsidRDefault="00F251F0" w:rsidP="00445578">
            <w:pPr>
              <w:rPr>
                <w:rFonts w:ascii="Arial Nova Light" w:hAnsi="Arial Nova Light"/>
                <w:b/>
                <w:bCs/>
              </w:rPr>
            </w:pPr>
          </w:p>
          <w:p w:rsidR="00F251F0" w:rsidRPr="00445578" w:rsidRDefault="00F251F0" w:rsidP="00445578">
            <w:pPr>
              <w:rPr>
                <w:rFonts w:ascii="Arial Nova Light" w:hAnsi="Arial Nova Light"/>
                <w:b/>
                <w:bCs/>
                <w:color w:val="FF0000"/>
              </w:rPr>
            </w:pPr>
            <w:r w:rsidRPr="00445578">
              <w:rPr>
                <w:rFonts w:ascii="Arial Nova Light" w:hAnsi="Arial Nova Light"/>
                <w:b/>
                <w:bCs/>
                <w:color w:val="FF0000"/>
              </w:rPr>
              <w:t>Cat. 1: Admit</w:t>
            </w:r>
          </w:p>
          <w:p w:rsidR="00F251F0" w:rsidRPr="00445578" w:rsidRDefault="00F251F0" w:rsidP="00445578">
            <w:pPr>
              <w:pStyle w:val="ListParagraph"/>
              <w:rPr>
                <w:rFonts w:ascii="Arial Nova Light" w:hAnsi="Arial Nova Light"/>
                <w:b/>
                <w:bCs/>
              </w:rPr>
            </w:pPr>
          </w:p>
          <w:p w:rsidR="00F251F0" w:rsidRPr="00445578" w:rsidRDefault="00F251F0" w:rsidP="00445578">
            <w:pPr>
              <w:rPr>
                <w:rFonts w:ascii="Arial Nova Light" w:hAnsi="Arial Nova Light"/>
                <w:b/>
                <w:bCs/>
                <w:color w:val="8064A2"/>
              </w:rPr>
            </w:pPr>
          </w:p>
          <w:p w:rsidR="00F251F0" w:rsidRPr="00445578" w:rsidRDefault="00F251F0" w:rsidP="00445578">
            <w:pPr>
              <w:rPr>
                <w:rFonts w:ascii="Arial Nova Light" w:hAnsi="Arial Nova Light"/>
                <w:b/>
                <w:bCs/>
                <w:color w:val="8064A2"/>
              </w:rPr>
            </w:pPr>
            <w:r w:rsidRPr="00445578">
              <w:rPr>
                <w:rFonts w:ascii="Arial Nova Light" w:hAnsi="Arial Nova Light"/>
                <w:b/>
                <w:bCs/>
                <w:color w:val="8064A2"/>
              </w:rPr>
              <w:t>Cat. 2 : Discharge with active monitoring</w:t>
            </w:r>
          </w:p>
          <w:p w:rsidR="00F251F0" w:rsidRPr="00445578" w:rsidRDefault="00F251F0" w:rsidP="00445578">
            <w:pPr>
              <w:rPr>
                <w:rFonts w:ascii="Arial Nova Light" w:hAnsi="Arial Nova Light"/>
                <w:b/>
                <w:bCs/>
              </w:rPr>
            </w:pPr>
          </w:p>
          <w:p w:rsidR="00F251F0" w:rsidRPr="00445578" w:rsidRDefault="00F251F0" w:rsidP="00445578">
            <w:pPr>
              <w:rPr>
                <w:rFonts w:ascii="Arial Nova Light" w:hAnsi="Arial Nova Light"/>
                <w:b/>
                <w:bCs/>
                <w:color w:val="00B050"/>
              </w:rPr>
            </w:pPr>
          </w:p>
          <w:p w:rsidR="00F251F0" w:rsidRPr="00445578" w:rsidRDefault="00F251F0" w:rsidP="00445578">
            <w:pPr>
              <w:rPr>
                <w:rFonts w:ascii="Arial Nova Light" w:hAnsi="Arial Nova Light"/>
                <w:b/>
                <w:bCs/>
                <w:color w:val="00B050"/>
              </w:rPr>
            </w:pPr>
            <w:r w:rsidRPr="00445578">
              <w:rPr>
                <w:rFonts w:ascii="Arial Nova Light" w:hAnsi="Arial Nova Light"/>
                <w:b/>
                <w:bCs/>
                <w:color w:val="00B050"/>
              </w:rPr>
              <w:t>Cat. 3: Discharge with advice &amp; safety netting</w:t>
            </w:r>
          </w:p>
        </w:tc>
        <w:tc>
          <w:tcPr>
            <w:tcW w:w="4768" w:type="dxa"/>
            <w:shd w:val="clear" w:color="auto" w:fill="auto"/>
          </w:tcPr>
          <w:p w:rsidR="00F251F0" w:rsidRPr="00445578" w:rsidRDefault="00F251F0" w:rsidP="00445578">
            <w:pPr>
              <w:rPr>
                <w:i/>
                <w:iCs/>
              </w:rPr>
            </w:pPr>
            <w:r w:rsidRPr="00445578">
              <w:rPr>
                <w:i/>
                <w:iCs/>
              </w:rPr>
              <w:t>Please give details below:</w:t>
            </w:r>
          </w:p>
        </w:tc>
      </w:tr>
      <w:tr w:rsidR="00F251F0" w:rsidTr="00445578">
        <w:trPr>
          <w:trHeight w:val="653"/>
        </w:trPr>
        <w:tc>
          <w:tcPr>
            <w:tcW w:w="4248" w:type="dxa"/>
            <w:vMerge/>
            <w:shd w:val="clear" w:color="auto" w:fill="auto"/>
          </w:tcPr>
          <w:p w:rsidR="00F251F0" w:rsidRPr="00445578" w:rsidRDefault="00F251F0" w:rsidP="00445578">
            <w:pPr>
              <w:rPr>
                <w:b/>
                <w:bCs/>
              </w:rPr>
            </w:pPr>
          </w:p>
        </w:tc>
        <w:tc>
          <w:tcPr>
            <w:tcW w:w="4768" w:type="dxa"/>
            <w:shd w:val="clear" w:color="auto" w:fill="auto"/>
          </w:tcPr>
          <w:p w:rsidR="00F251F0" w:rsidRDefault="00F251F0" w:rsidP="00445578"/>
        </w:tc>
      </w:tr>
      <w:tr w:rsidR="00F251F0" w:rsidTr="00445578">
        <w:trPr>
          <w:trHeight w:val="548"/>
        </w:trPr>
        <w:tc>
          <w:tcPr>
            <w:tcW w:w="4248" w:type="dxa"/>
            <w:vMerge/>
            <w:shd w:val="clear" w:color="auto" w:fill="auto"/>
          </w:tcPr>
          <w:p w:rsidR="00F251F0" w:rsidRPr="00445578" w:rsidRDefault="00F251F0" w:rsidP="00445578">
            <w:pPr>
              <w:pStyle w:val="ListParagraph"/>
              <w:rPr>
                <w:b/>
                <w:bCs/>
              </w:rPr>
            </w:pPr>
          </w:p>
        </w:tc>
        <w:tc>
          <w:tcPr>
            <w:tcW w:w="4768" w:type="dxa"/>
            <w:shd w:val="clear" w:color="auto" w:fill="auto"/>
          </w:tcPr>
          <w:p w:rsidR="00F251F0" w:rsidRDefault="00F251F0" w:rsidP="00445578"/>
          <w:p w:rsidR="00F251F0" w:rsidRDefault="00F251F0" w:rsidP="00445578"/>
          <w:p w:rsidR="00F251F0" w:rsidRDefault="00F251F0" w:rsidP="00445578"/>
          <w:p w:rsidR="00F251F0" w:rsidRDefault="00F251F0" w:rsidP="00445578"/>
        </w:tc>
      </w:tr>
      <w:tr w:rsidR="00F251F0" w:rsidTr="00445578">
        <w:tc>
          <w:tcPr>
            <w:tcW w:w="4248" w:type="dxa"/>
            <w:vMerge/>
            <w:shd w:val="clear" w:color="auto" w:fill="auto"/>
          </w:tcPr>
          <w:p w:rsidR="00F251F0" w:rsidRPr="00445578" w:rsidRDefault="00F251F0" w:rsidP="00445578">
            <w:pPr>
              <w:pStyle w:val="ListParagraph"/>
              <w:rPr>
                <w:b/>
                <w:bCs/>
              </w:rPr>
            </w:pPr>
          </w:p>
        </w:tc>
        <w:tc>
          <w:tcPr>
            <w:tcW w:w="4768" w:type="dxa"/>
            <w:shd w:val="clear" w:color="auto" w:fill="auto"/>
          </w:tcPr>
          <w:p w:rsidR="00F251F0" w:rsidRDefault="00F251F0" w:rsidP="00445578"/>
          <w:p w:rsidR="00F251F0" w:rsidRDefault="00F251F0" w:rsidP="00445578"/>
          <w:p w:rsidR="00F251F0" w:rsidRDefault="00F251F0" w:rsidP="00445578"/>
          <w:p w:rsidR="00F251F0" w:rsidRDefault="00F251F0" w:rsidP="00445578"/>
        </w:tc>
      </w:tr>
    </w:tbl>
    <w:p w:rsidR="00F251F0" w:rsidRDefault="00F251F0" w:rsidP="00F251F0">
      <w:pPr>
        <w:pStyle w:val="Body"/>
        <w:rPr>
          <w:rFonts w:ascii="Arial" w:hAnsi="Arial" w:cs="Arial"/>
          <w:b/>
          <w:bCs/>
          <w:color w:val="4F81BD"/>
          <w:sz w:val="28"/>
          <w:szCs w:val="28"/>
          <w:lang w:val="es-ES_tradnl"/>
        </w:rPr>
      </w:pPr>
    </w:p>
    <w:p w:rsidR="001E3C1E" w:rsidRDefault="001E3C1E" w:rsidP="00F251F0">
      <w:pPr>
        <w:pStyle w:val="Body"/>
        <w:rPr>
          <w:rFonts w:ascii="Arial" w:hAnsi="Arial" w:cs="Arial"/>
          <w:b/>
          <w:bCs/>
          <w:color w:val="4F81BD"/>
          <w:sz w:val="28"/>
          <w:szCs w:val="28"/>
          <w:lang w:val="es-ES_tradnl"/>
        </w:rPr>
      </w:pPr>
    </w:p>
    <w:p w:rsidR="001E3C1E" w:rsidRDefault="001E3C1E" w:rsidP="00F251F0">
      <w:pPr>
        <w:pStyle w:val="Body"/>
        <w:rPr>
          <w:rFonts w:ascii="Arial" w:hAnsi="Arial" w:cs="Arial"/>
          <w:b/>
          <w:bCs/>
          <w:color w:val="4F81BD"/>
          <w:sz w:val="28"/>
          <w:szCs w:val="28"/>
          <w:lang w:val="es-ES_tradnl"/>
        </w:rPr>
      </w:pPr>
    </w:p>
    <w:p w:rsidR="001E3C1E" w:rsidRDefault="001E3C1E" w:rsidP="00F251F0">
      <w:pPr>
        <w:pStyle w:val="Body"/>
        <w:rPr>
          <w:rFonts w:ascii="Arial" w:hAnsi="Arial" w:cs="Arial"/>
          <w:b/>
          <w:bCs/>
          <w:color w:val="4F81BD"/>
          <w:sz w:val="28"/>
          <w:szCs w:val="28"/>
          <w:lang w:val="es-ES_tradnl"/>
        </w:rPr>
      </w:pPr>
    </w:p>
    <w:p w:rsidR="001E3C1E" w:rsidRDefault="001E3C1E" w:rsidP="00F251F0">
      <w:pPr>
        <w:pStyle w:val="Body"/>
        <w:rPr>
          <w:rFonts w:ascii="Arial" w:hAnsi="Arial" w:cs="Arial"/>
          <w:b/>
          <w:bCs/>
          <w:color w:val="4F81BD"/>
          <w:sz w:val="28"/>
          <w:szCs w:val="28"/>
          <w:lang w:val="es-ES_tradnl"/>
        </w:rPr>
      </w:pPr>
    </w:p>
    <w:p w:rsidR="001E3C1E" w:rsidRDefault="001E3C1E" w:rsidP="00F251F0">
      <w:pPr>
        <w:pStyle w:val="Body"/>
        <w:rPr>
          <w:rFonts w:ascii="Arial" w:hAnsi="Arial" w:cs="Arial"/>
          <w:b/>
          <w:bCs/>
          <w:color w:val="4F81BD"/>
          <w:sz w:val="28"/>
          <w:szCs w:val="28"/>
          <w:lang w:val="es-ES_tradnl"/>
        </w:rPr>
      </w:pPr>
    </w:p>
    <w:p w:rsidR="001E3C1E" w:rsidRDefault="001E3C1E" w:rsidP="00F251F0">
      <w:pPr>
        <w:pStyle w:val="Body"/>
        <w:rPr>
          <w:rFonts w:ascii="Arial" w:hAnsi="Arial" w:cs="Arial"/>
          <w:b/>
          <w:bCs/>
          <w:color w:val="4F81BD"/>
          <w:sz w:val="28"/>
          <w:szCs w:val="28"/>
          <w:lang w:val="es-ES_tradnl"/>
        </w:rPr>
      </w:pPr>
    </w:p>
    <w:p w:rsidR="001E3C1E" w:rsidRPr="00F251F0" w:rsidRDefault="001E3C1E" w:rsidP="00F251F0">
      <w:pPr>
        <w:pStyle w:val="Body"/>
        <w:rPr>
          <w:rFonts w:ascii="Arial" w:hAnsi="Arial" w:cs="Arial"/>
          <w:b/>
          <w:bCs/>
          <w:color w:val="4F81BD"/>
          <w:sz w:val="28"/>
          <w:szCs w:val="28"/>
          <w:lang w:val="es-ES_tradnl"/>
        </w:rPr>
      </w:pPr>
    </w:p>
    <w:p w:rsidR="00F251F0" w:rsidRPr="00F251F0" w:rsidRDefault="00F251F0" w:rsidP="00F251F0">
      <w:pPr>
        <w:pStyle w:val="Body"/>
        <w:rPr>
          <w:rFonts w:ascii="Arial" w:hAnsi="Arial" w:cs="Arial"/>
          <w:b/>
          <w:bCs/>
          <w:color w:val="4F81BD"/>
          <w:sz w:val="28"/>
          <w:szCs w:val="28"/>
          <w:lang w:val="es-ES_tradnl"/>
        </w:rPr>
      </w:pPr>
    </w:p>
    <w:p w:rsidR="00F251F0" w:rsidRPr="00F251F0" w:rsidRDefault="00F251F0" w:rsidP="00F251F0">
      <w:pPr>
        <w:pStyle w:val="Body"/>
        <w:rPr>
          <w:rFonts w:ascii="Arial" w:hAnsi="Arial" w:cs="Arial"/>
          <w:color w:val="4F81BD"/>
          <w:sz w:val="20"/>
          <w:szCs w:val="20"/>
        </w:rPr>
      </w:pPr>
      <w:r w:rsidRPr="00F251F0">
        <w:rPr>
          <w:rFonts w:ascii="Arial" w:hAnsi="Arial" w:cs="Arial"/>
          <w:color w:val="4F81BD"/>
          <w:sz w:val="20"/>
          <w:szCs w:val="20"/>
        </w:rPr>
        <w:t>Figure 1 - NEWS Chart</w:t>
      </w:r>
    </w:p>
    <w:p w:rsidR="00F251F0" w:rsidRPr="0091161D" w:rsidRDefault="00F251F0" w:rsidP="00F251F0">
      <w:pPr>
        <w:pStyle w:val="Body"/>
        <w:jc w:val="center"/>
        <w:rPr>
          <w:rFonts w:ascii="Arial" w:hAnsi="Arial" w:cs="Arial"/>
          <w:sz w:val="20"/>
          <w:szCs w:val="20"/>
        </w:rPr>
      </w:pPr>
    </w:p>
    <w:p w:rsidR="00F251F0" w:rsidRPr="0091161D" w:rsidRDefault="00E73AF1" w:rsidP="00F251F0">
      <w:pPr>
        <w:pStyle w:val="Body"/>
        <w:jc w:val="center"/>
        <w:rPr>
          <w:rFonts w:ascii="Arial" w:hAnsi="Arial" w:cs="Arial"/>
          <w:sz w:val="20"/>
          <w:szCs w:val="20"/>
        </w:rPr>
      </w:pPr>
      <w:r>
        <w:rPr>
          <w:rFonts w:ascii="Arial" w:hAnsi="Arial" w:cs="Arial"/>
          <w:noProof/>
          <w:sz w:val="20"/>
          <w:szCs w:val="20"/>
          <w:lang w:val="en-GB"/>
        </w:rPr>
        <w:pict w14:anchorId="2E6A39D6">
          <v:shape id="officeArt object" o:spid="_x0000_i1028" type="#_x0000_t75" alt="Screenshot 2020-03-20 at 10.50.05.png" style="width:384.75pt;height:232.5pt;visibility:visible">
            <v:imagedata r:id="rId47" o:title="Screenshot 2020-03-20 at 10" croptop="3831f" cropbottom="5699f" cropleft="1256f" cropright="911f"/>
          </v:shape>
        </w:pict>
      </w:r>
    </w:p>
    <w:p w:rsidR="00F251F0" w:rsidRPr="00F251F0" w:rsidRDefault="00F251F0" w:rsidP="00F251F0">
      <w:pPr>
        <w:pStyle w:val="Body"/>
        <w:rPr>
          <w:rFonts w:ascii="Arial" w:hAnsi="Arial" w:cs="Arial"/>
          <w:color w:val="4F81BD"/>
          <w:sz w:val="20"/>
          <w:szCs w:val="20"/>
        </w:rPr>
      </w:pPr>
    </w:p>
    <w:p w:rsidR="00F251F0" w:rsidRPr="00F251F0" w:rsidRDefault="00F251F0" w:rsidP="00F251F0">
      <w:pPr>
        <w:pStyle w:val="Body"/>
        <w:rPr>
          <w:rFonts w:ascii="Arial" w:hAnsi="Arial" w:cs="Arial"/>
          <w:color w:val="4F81BD"/>
          <w:sz w:val="20"/>
          <w:szCs w:val="20"/>
        </w:rPr>
      </w:pPr>
      <w:r w:rsidRPr="00F251F0">
        <w:rPr>
          <w:rFonts w:ascii="Arial" w:hAnsi="Arial" w:cs="Arial"/>
          <w:color w:val="4F81BD"/>
          <w:sz w:val="20"/>
          <w:szCs w:val="20"/>
        </w:rPr>
        <w:t>Figure 2 - Clinical Frailty scale</w:t>
      </w:r>
    </w:p>
    <w:p w:rsidR="00F251F0" w:rsidRPr="00F251F0" w:rsidRDefault="00F251F0" w:rsidP="00F251F0">
      <w:pPr>
        <w:pStyle w:val="Body"/>
        <w:rPr>
          <w:rFonts w:ascii="Arial" w:hAnsi="Arial" w:cs="Arial"/>
          <w:color w:val="4F81BD"/>
          <w:sz w:val="20"/>
          <w:szCs w:val="20"/>
        </w:rPr>
      </w:pPr>
    </w:p>
    <w:p w:rsidR="00F251F0" w:rsidRPr="00A7374F" w:rsidRDefault="00E73AF1" w:rsidP="00F251F0">
      <w:r>
        <w:rPr>
          <w:rFonts w:ascii="Avenir Book" w:hAnsi="Avenir Book"/>
          <w:noProof/>
          <w:sz w:val="20"/>
          <w:szCs w:val="20"/>
        </w:rPr>
        <w:pict w14:anchorId="08487786">
          <v:shape id="Picture 1" o:spid="_x0000_i1029" type="#_x0000_t75" style="width:397.5pt;height:312pt;visibility:visible">
            <v:imagedata r:id="rId48" o:title=""/>
          </v:shape>
        </w:pict>
      </w:r>
    </w:p>
    <w:p w:rsidR="00F251F0" w:rsidRPr="00A7374F" w:rsidRDefault="00F251F0" w:rsidP="00F251F0"/>
    <w:p w:rsidR="00F251F0" w:rsidRPr="00A7374F" w:rsidRDefault="00F251F0" w:rsidP="00F251F0"/>
    <w:p w:rsidR="00F251F0" w:rsidRPr="00A7374F" w:rsidRDefault="00F251F0" w:rsidP="00F251F0"/>
    <w:p w:rsidR="00F251F0" w:rsidRPr="00A7374F" w:rsidRDefault="00F251F0" w:rsidP="00F251F0"/>
    <w:p w:rsidR="0078304C" w:rsidRDefault="0078304C" w:rsidP="00FE5B53">
      <w:pPr>
        <w:pStyle w:val="Heading2"/>
        <w:sectPr w:rsidR="0078304C" w:rsidSect="0078304C">
          <w:pgSz w:w="11906" w:h="16838"/>
          <w:pgMar w:top="1440" w:right="1440" w:bottom="1440" w:left="1440" w:header="708" w:footer="345" w:gutter="0"/>
          <w:cols w:space="708"/>
          <w:docGrid w:linePitch="360"/>
        </w:sectPr>
      </w:pPr>
    </w:p>
    <w:p w:rsidR="00FE5B53" w:rsidRPr="007D590E" w:rsidRDefault="00FE5B53" w:rsidP="00FE5B53">
      <w:pPr>
        <w:pStyle w:val="Heading2"/>
        <w:rPr>
          <w:rFonts w:ascii="Arial" w:hAnsi="Arial" w:cs="Arial"/>
          <w:i w:val="0"/>
        </w:rPr>
      </w:pPr>
      <w:r w:rsidRPr="00FE5B53">
        <w:rPr>
          <w:rFonts w:ascii="Arial" w:hAnsi="Arial" w:cs="Arial"/>
          <w:i w:val="0"/>
        </w:rPr>
        <w:lastRenderedPageBreak/>
        <w:t>Appendix 2</w:t>
      </w:r>
      <w:r w:rsidRPr="007D590E">
        <w:rPr>
          <w:rFonts w:ascii="Arial" w:hAnsi="Arial" w:cs="Arial"/>
          <w:i w:val="0"/>
        </w:rPr>
        <w:t xml:space="preserve"> Attributes of </w:t>
      </w:r>
      <w:r w:rsidR="006E6AB0">
        <w:rPr>
          <w:rFonts w:ascii="Arial" w:hAnsi="Arial" w:cs="Arial"/>
          <w:i w:val="0"/>
        </w:rPr>
        <w:t>primary care treatment centre</w:t>
      </w:r>
      <w:r w:rsidRPr="007D590E">
        <w:rPr>
          <w:rFonts w:ascii="Arial" w:hAnsi="Arial" w:cs="Arial"/>
          <w:i w:val="0"/>
        </w:rPr>
        <w:t>s</w:t>
      </w:r>
    </w:p>
    <w:p w:rsidR="00FE5B53" w:rsidRDefault="00FE5B53" w:rsidP="00FE5B53"/>
    <w:p w:rsidR="00FE5B53" w:rsidRPr="00241ECC" w:rsidRDefault="00FE5B53" w:rsidP="00FE5B53">
      <w:r w:rsidRPr="00241ECC">
        <w:t xml:space="preserve">The table below summarises the </w:t>
      </w:r>
      <w:r w:rsidRPr="00D97349">
        <w:t xml:space="preserve">recommended </w:t>
      </w:r>
      <w:r>
        <w:t>attributes</w:t>
      </w:r>
      <w:r w:rsidRPr="00241ECC">
        <w:t xml:space="preserve"> of </w:t>
      </w:r>
      <w:r w:rsidR="006E6AB0">
        <w:t>primary care treatment centre</w:t>
      </w:r>
      <w:r w:rsidRPr="00241ECC">
        <w:t>s</w:t>
      </w:r>
    </w:p>
    <w:p w:rsidR="00FE5B53" w:rsidRPr="00241ECC" w:rsidRDefault="00FE5B53" w:rsidP="00FE5B5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1"/>
        <w:gridCol w:w="2772"/>
        <w:gridCol w:w="2771"/>
        <w:gridCol w:w="2772"/>
        <w:gridCol w:w="2772"/>
      </w:tblGrid>
      <w:tr w:rsidR="00FE5B53" w:rsidTr="00DE4CD4">
        <w:trPr>
          <w:trHeight w:val="58"/>
        </w:trPr>
        <w:tc>
          <w:tcPr>
            <w:tcW w:w="2771" w:type="dxa"/>
            <w:shd w:val="clear" w:color="auto" w:fill="auto"/>
          </w:tcPr>
          <w:p w:rsidR="00FE5B53" w:rsidRPr="00DA3DA5" w:rsidRDefault="00FE5B53" w:rsidP="00DE4CD4">
            <w:pPr>
              <w:rPr>
                <w:b/>
              </w:rPr>
            </w:pPr>
            <w:r w:rsidRPr="00DA3DA5">
              <w:rPr>
                <w:b/>
              </w:rPr>
              <w:t>Arrival</w:t>
            </w:r>
          </w:p>
        </w:tc>
        <w:tc>
          <w:tcPr>
            <w:tcW w:w="2772" w:type="dxa"/>
            <w:shd w:val="clear" w:color="auto" w:fill="auto"/>
          </w:tcPr>
          <w:p w:rsidR="00FE5B53" w:rsidRPr="00DA3DA5" w:rsidRDefault="00FE5B53" w:rsidP="00DE4CD4">
            <w:pPr>
              <w:rPr>
                <w:b/>
              </w:rPr>
            </w:pPr>
            <w:r w:rsidRPr="00DA3DA5">
              <w:rPr>
                <w:b/>
              </w:rPr>
              <w:t>Waiting area</w:t>
            </w:r>
          </w:p>
        </w:tc>
        <w:tc>
          <w:tcPr>
            <w:tcW w:w="2771" w:type="dxa"/>
            <w:shd w:val="clear" w:color="auto" w:fill="auto"/>
          </w:tcPr>
          <w:p w:rsidR="00FE5B53" w:rsidRPr="00DA3DA5" w:rsidRDefault="00FE5B53" w:rsidP="00DE4CD4">
            <w:pPr>
              <w:rPr>
                <w:b/>
              </w:rPr>
            </w:pPr>
            <w:r w:rsidRPr="00DA3DA5">
              <w:rPr>
                <w:b/>
              </w:rPr>
              <w:t>Clinical area</w:t>
            </w:r>
          </w:p>
        </w:tc>
        <w:tc>
          <w:tcPr>
            <w:tcW w:w="2772" w:type="dxa"/>
            <w:shd w:val="clear" w:color="auto" w:fill="auto"/>
          </w:tcPr>
          <w:p w:rsidR="00FE5B53" w:rsidRPr="00DA3DA5" w:rsidRDefault="00FE5B53" w:rsidP="00DE4CD4">
            <w:pPr>
              <w:rPr>
                <w:b/>
              </w:rPr>
            </w:pPr>
            <w:r w:rsidRPr="00DA3DA5">
              <w:rPr>
                <w:b/>
              </w:rPr>
              <w:t>Staffing</w:t>
            </w:r>
          </w:p>
        </w:tc>
        <w:tc>
          <w:tcPr>
            <w:tcW w:w="2772" w:type="dxa"/>
            <w:shd w:val="clear" w:color="auto" w:fill="auto"/>
          </w:tcPr>
          <w:p w:rsidR="00FE5B53" w:rsidRPr="00DA3DA5" w:rsidRDefault="00FE5B53" w:rsidP="00DE4CD4">
            <w:pPr>
              <w:rPr>
                <w:b/>
              </w:rPr>
            </w:pPr>
            <w:r w:rsidRPr="00DA3DA5">
              <w:rPr>
                <w:b/>
              </w:rPr>
              <w:t>Estate, facilities &amp; equipment</w:t>
            </w:r>
          </w:p>
        </w:tc>
      </w:tr>
      <w:tr w:rsidR="00FE5B53" w:rsidTr="00DE4CD4">
        <w:tc>
          <w:tcPr>
            <w:tcW w:w="2771" w:type="dxa"/>
            <w:shd w:val="clear" w:color="auto" w:fill="auto"/>
          </w:tcPr>
          <w:p w:rsidR="00FE5B53" w:rsidRDefault="00FE5B53" w:rsidP="00DE4CD4">
            <w:r>
              <w:t>Access to site by private vehicle or walking only *</w:t>
            </w:r>
          </w:p>
        </w:tc>
        <w:tc>
          <w:tcPr>
            <w:tcW w:w="2772" w:type="dxa"/>
            <w:shd w:val="clear" w:color="auto" w:fill="auto"/>
          </w:tcPr>
          <w:p w:rsidR="00FE5B53" w:rsidRPr="00DA3DA5" w:rsidRDefault="00FE5B53" w:rsidP="00DE4CD4">
            <w:pPr>
              <w:rPr>
                <w:color w:val="FF0000"/>
              </w:rPr>
            </w:pPr>
            <w:r>
              <w:t>Capacity of waiting area</w:t>
            </w:r>
            <w:r w:rsidRPr="00F15680">
              <w:t xml:space="preserve"> based on social distancing guidance</w:t>
            </w:r>
          </w:p>
        </w:tc>
        <w:tc>
          <w:tcPr>
            <w:tcW w:w="2771" w:type="dxa"/>
            <w:shd w:val="clear" w:color="auto" w:fill="auto"/>
          </w:tcPr>
          <w:p w:rsidR="00FE5B53" w:rsidRDefault="00FE5B53" w:rsidP="00DE4CD4">
            <w:r>
              <w:t>Wash basin and h</w:t>
            </w:r>
            <w:r w:rsidRPr="00041F2C">
              <w:t>and sanitisation</w:t>
            </w:r>
          </w:p>
        </w:tc>
        <w:tc>
          <w:tcPr>
            <w:tcW w:w="2772" w:type="dxa"/>
            <w:shd w:val="clear" w:color="auto" w:fill="auto"/>
          </w:tcPr>
          <w:p w:rsidR="00FE5B53" w:rsidRDefault="00FE5B53" w:rsidP="00DE4CD4">
            <w:r>
              <w:t>Recommended shifts max 4 hours two shifts per week</w:t>
            </w:r>
          </w:p>
        </w:tc>
        <w:tc>
          <w:tcPr>
            <w:tcW w:w="2772" w:type="dxa"/>
            <w:shd w:val="clear" w:color="auto" w:fill="auto"/>
          </w:tcPr>
          <w:p w:rsidR="00FE5B53" w:rsidRPr="00DA3DA5" w:rsidRDefault="00FE5B53" w:rsidP="00DE4CD4">
            <w:pPr>
              <w:pStyle w:val="NormalWeb"/>
              <w:rPr>
                <w:rFonts w:ascii="Arial" w:hAnsi="Arial" w:cs="Arial"/>
                <w:sz w:val="22"/>
                <w:szCs w:val="22"/>
              </w:rPr>
            </w:pPr>
            <w:r w:rsidRPr="00DA3DA5">
              <w:rPr>
                <w:rFonts w:ascii="Arial" w:hAnsi="Arial" w:cs="Arial"/>
                <w:sz w:val="22"/>
                <w:szCs w:val="22"/>
              </w:rPr>
              <w:t>IT required for urgent care provision including printers</w:t>
            </w:r>
          </w:p>
        </w:tc>
      </w:tr>
      <w:tr w:rsidR="00FE5B53" w:rsidTr="00DE4CD4">
        <w:tc>
          <w:tcPr>
            <w:tcW w:w="2771" w:type="dxa"/>
            <w:shd w:val="clear" w:color="auto" w:fill="auto"/>
          </w:tcPr>
          <w:p w:rsidR="00FE5B53" w:rsidRPr="00F15680" w:rsidRDefault="00FE5B53" w:rsidP="00DE4CD4">
            <w:r w:rsidRPr="00F15680">
              <w:t>Car park</w:t>
            </w:r>
          </w:p>
        </w:tc>
        <w:tc>
          <w:tcPr>
            <w:tcW w:w="2772" w:type="dxa"/>
            <w:shd w:val="clear" w:color="auto" w:fill="auto"/>
          </w:tcPr>
          <w:p w:rsidR="00FE5B53" w:rsidRPr="00F15680" w:rsidRDefault="00FE5B53" w:rsidP="00DE4CD4">
            <w:r w:rsidRPr="00F15680">
              <w:t>Hand sanitisation and masks</w:t>
            </w:r>
          </w:p>
        </w:tc>
        <w:tc>
          <w:tcPr>
            <w:tcW w:w="2771" w:type="dxa"/>
            <w:shd w:val="clear" w:color="auto" w:fill="auto"/>
          </w:tcPr>
          <w:p w:rsidR="00FE5B53" w:rsidRPr="00F15680" w:rsidRDefault="00FE5B53" w:rsidP="00DE4CD4">
            <w:r w:rsidRPr="00F15680">
              <w:t>Clinical facilities meet guidelines</w:t>
            </w:r>
            <w:r>
              <w:t xml:space="preserve"> and requirements for the provision of urgent care services including infection control requirements</w:t>
            </w:r>
          </w:p>
        </w:tc>
        <w:tc>
          <w:tcPr>
            <w:tcW w:w="2772" w:type="dxa"/>
            <w:shd w:val="clear" w:color="auto" w:fill="auto"/>
          </w:tcPr>
          <w:p w:rsidR="00FE5B53" w:rsidRPr="00F15680" w:rsidRDefault="00FE5B53" w:rsidP="00DE4CD4">
            <w:r w:rsidRPr="00F15680">
              <w:t>PPE available as per guidance</w:t>
            </w:r>
          </w:p>
        </w:tc>
        <w:tc>
          <w:tcPr>
            <w:tcW w:w="2772" w:type="dxa"/>
            <w:shd w:val="clear" w:color="auto" w:fill="auto"/>
          </w:tcPr>
          <w:p w:rsidR="00FE5B53" w:rsidRPr="007D590E" w:rsidRDefault="00FE5B53" w:rsidP="00DE4CD4">
            <w:r w:rsidRPr="007D590E">
              <w:t>Site must be secure</w:t>
            </w:r>
          </w:p>
        </w:tc>
      </w:tr>
      <w:tr w:rsidR="00FE5B53" w:rsidTr="00DE4CD4">
        <w:tc>
          <w:tcPr>
            <w:tcW w:w="2771" w:type="dxa"/>
            <w:shd w:val="clear" w:color="auto" w:fill="auto"/>
          </w:tcPr>
          <w:p w:rsidR="00FE5B53" w:rsidRPr="00F15680" w:rsidRDefault="00FE5B53" w:rsidP="00DE4CD4">
            <w:r w:rsidRPr="00F15680">
              <w:t>Intercom available so reception can talk to patient without opening door</w:t>
            </w:r>
          </w:p>
        </w:tc>
        <w:tc>
          <w:tcPr>
            <w:tcW w:w="2772" w:type="dxa"/>
            <w:shd w:val="clear" w:color="auto" w:fill="auto"/>
          </w:tcPr>
          <w:p w:rsidR="00FE5B53" w:rsidRPr="00F15680" w:rsidRDefault="00FE5B53" w:rsidP="00DE4CD4">
            <w:r>
              <w:t>Area meets infection control requirements</w:t>
            </w:r>
          </w:p>
          <w:p w:rsidR="00FE5B53" w:rsidRPr="00F15680" w:rsidRDefault="00FE5B53" w:rsidP="00DE4CD4">
            <w:pPr>
              <w:ind w:left="360"/>
            </w:pPr>
          </w:p>
        </w:tc>
        <w:tc>
          <w:tcPr>
            <w:tcW w:w="2771" w:type="dxa"/>
            <w:shd w:val="clear" w:color="auto" w:fill="auto"/>
          </w:tcPr>
          <w:p w:rsidR="00FE5B53" w:rsidRPr="00F15680" w:rsidRDefault="00FE5B53" w:rsidP="00DE4CD4">
            <w:r w:rsidRPr="00F15680">
              <w:t>Changing and shower area for removing PPE/decontamination</w:t>
            </w:r>
          </w:p>
        </w:tc>
        <w:tc>
          <w:tcPr>
            <w:tcW w:w="2772" w:type="dxa"/>
            <w:shd w:val="clear" w:color="auto" w:fill="auto"/>
          </w:tcPr>
          <w:p w:rsidR="00FE5B53" w:rsidRPr="00F15680" w:rsidRDefault="00FE5B53" w:rsidP="00DE4CD4">
            <w:r w:rsidRPr="00F15680">
              <w:t>Core operating hours between 10am and 6pm</w:t>
            </w:r>
          </w:p>
        </w:tc>
        <w:tc>
          <w:tcPr>
            <w:tcW w:w="2772" w:type="dxa"/>
            <w:shd w:val="clear" w:color="auto" w:fill="auto"/>
          </w:tcPr>
          <w:p w:rsidR="00FE5B53" w:rsidRPr="00F15680" w:rsidRDefault="00FE5B53" w:rsidP="00DE4CD4">
            <w:r w:rsidRPr="00F15680">
              <w:t xml:space="preserve">Cleaning </w:t>
            </w:r>
            <w:r>
              <w:t>arrangements in place in accordance with guidance for urgent care facilities</w:t>
            </w:r>
          </w:p>
        </w:tc>
      </w:tr>
      <w:tr w:rsidR="00FE5B53" w:rsidTr="00DE4CD4">
        <w:tc>
          <w:tcPr>
            <w:tcW w:w="2771" w:type="dxa"/>
            <w:shd w:val="clear" w:color="auto" w:fill="auto"/>
          </w:tcPr>
          <w:p w:rsidR="00FE5B53" w:rsidRPr="00F15680" w:rsidRDefault="00FE5B53" w:rsidP="00DE4CD4">
            <w:r w:rsidRPr="00F15680">
              <w:t>Locked reception to only receive one patient &amp; carer at a time patients waiting outside advised of social distancing by clear signage</w:t>
            </w:r>
          </w:p>
        </w:tc>
        <w:tc>
          <w:tcPr>
            <w:tcW w:w="2772" w:type="dxa"/>
            <w:shd w:val="clear" w:color="auto" w:fill="auto"/>
          </w:tcPr>
          <w:p w:rsidR="00FE5B53" w:rsidRPr="00F15680" w:rsidRDefault="00FE5B53" w:rsidP="00DE4CD4">
            <w:r w:rsidRPr="00F15680">
              <w:t xml:space="preserve">Specified toilet </w:t>
            </w:r>
          </w:p>
          <w:p w:rsidR="00FE5B53" w:rsidRPr="00F15680" w:rsidRDefault="00FE5B53" w:rsidP="00DE4CD4"/>
        </w:tc>
        <w:tc>
          <w:tcPr>
            <w:tcW w:w="2771" w:type="dxa"/>
            <w:shd w:val="clear" w:color="auto" w:fill="auto"/>
          </w:tcPr>
          <w:p w:rsidR="00FE5B53" w:rsidRPr="00F15680" w:rsidRDefault="00FE5B53" w:rsidP="00DE4CD4">
            <w:r w:rsidRPr="00F15680">
              <w:t>Whole area able to be decontaminated (wipe clean surfaces and floor)</w:t>
            </w:r>
          </w:p>
        </w:tc>
        <w:tc>
          <w:tcPr>
            <w:tcW w:w="2772" w:type="dxa"/>
            <w:shd w:val="clear" w:color="auto" w:fill="auto"/>
          </w:tcPr>
          <w:p w:rsidR="00FE5B53" w:rsidRPr="00F15680" w:rsidRDefault="00FE5B53" w:rsidP="00DE4CD4">
            <w:r w:rsidRPr="00F15680">
              <w:t>Current indicative capacity to assess and treat between 120 to 150 new patients per day per 60,000 population at peak</w:t>
            </w:r>
          </w:p>
        </w:tc>
        <w:tc>
          <w:tcPr>
            <w:tcW w:w="2772" w:type="dxa"/>
            <w:shd w:val="clear" w:color="auto" w:fill="auto"/>
          </w:tcPr>
          <w:p w:rsidR="00FE5B53" w:rsidRPr="00F15680" w:rsidRDefault="00FE5B53" w:rsidP="00DE4CD4">
            <w:r w:rsidRPr="00F15680">
              <w:t>S</w:t>
            </w:r>
            <w:r>
              <w:t>ecure and safe s</w:t>
            </w:r>
            <w:r w:rsidRPr="00F15680">
              <w:t xml:space="preserve">torage </w:t>
            </w:r>
            <w:r>
              <w:t xml:space="preserve">for </w:t>
            </w:r>
            <w:r w:rsidRPr="00F15680">
              <w:t>medicines and equipment</w:t>
            </w:r>
          </w:p>
        </w:tc>
      </w:tr>
      <w:tr w:rsidR="00FE5B53" w:rsidTr="00DE4CD4">
        <w:tc>
          <w:tcPr>
            <w:tcW w:w="2771" w:type="dxa"/>
            <w:shd w:val="clear" w:color="auto" w:fill="auto"/>
          </w:tcPr>
          <w:p w:rsidR="00FE5B53" w:rsidRPr="00F15680" w:rsidRDefault="00FE5B53" w:rsidP="00DE4CD4">
            <w:r w:rsidRPr="00F15680">
              <w:t>Reception leads to designated waiting area</w:t>
            </w:r>
          </w:p>
        </w:tc>
        <w:tc>
          <w:tcPr>
            <w:tcW w:w="2772" w:type="dxa"/>
            <w:shd w:val="clear" w:color="auto" w:fill="auto"/>
          </w:tcPr>
          <w:p w:rsidR="00FE5B53" w:rsidRPr="00F15680" w:rsidRDefault="00FE5B53" w:rsidP="00DE4CD4">
            <w:r w:rsidRPr="00F15680">
              <w:t>Area able to be decontaminated - all surfaces and floors</w:t>
            </w:r>
          </w:p>
        </w:tc>
        <w:tc>
          <w:tcPr>
            <w:tcW w:w="2771" w:type="dxa"/>
            <w:shd w:val="clear" w:color="auto" w:fill="auto"/>
          </w:tcPr>
          <w:p w:rsidR="00FE5B53" w:rsidRPr="00F15680" w:rsidRDefault="00FE5B53" w:rsidP="00DE4CD4">
            <w:r w:rsidRPr="00F15680">
              <w:t>S</w:t>
            </w:r>
            <w:r>
              <w:t>ecure s</w:t>
            </w:r>
            <w:r w:rsidRPr="00F15680">
              <w:t>luice type cle</w:t>
            </w:r>
            <w:r>
              <w:t>aning facilities and storage for cleaning materials</w:t>
            </w:r>
          </w:p>
        </w:tc>
        <w:tc>
          <w:tcPr>
            <w:tcW w:w="2772" w:type="dxa"/>
            <w:shd w:val="clear" w:color="auto" w:fill="auto"/>
          </w:tcPr>
          <w:p w:rsidR="00FE5B53" w:rsidRPr="00F15680" w:rsidRDefault="00FE5B53" w:rsidP="00DE4CD4">
            <w:r w:rsidRPr="00F15680">
              <w:t>Separate changing area able to be decontaminated after each use</w:t>
            </w:r>
          </w:p>
        </w:tc>
        <w:tc>
          <w:tcPr>
            <w:tcW w:w="2772" w:type="dxa"/>
            <w:shd w:val="clear" w:color="auto" w:fill="auto"/>
          </w:tcPr>
          <w:p w:rsidR="00FE5B53" w:rsidRPr="00F15680" w:rsidRDefault="00FE5B53" w:rsidP="00DE4CD4">
            <w:r>
              <w:t>Safe storage for staff member’s personal effects</w:t>
            </w:r>
          </w:p>
        </w:tc>
      </w:tr>
      <w:tr w:rsidR="00FE5B53" w:rsidTr="00DE4CD4">
        <w:tc>
          <w:tcPr>
            <w:tcW w:w="2771" w:type="dxa"/>
            <w:shd w:val="clear" w:color="auto" w:fill="auto"/>
          </w:tcPr>
          <w:p w:rsidR="00FE5B53" w:rsidRPr="00F15680" w:rsidRDefault="00FE5B53" w:rsidP="00DE4CD4">
            <w:r w:rsidRPr="00F15680">
              <w:t>No screening or triage facilities</w:t>
            </w:r>
          </w:p>
        </w:tc>
        <w:tc>
          <w:tcPr>
            <w:tcW w:w="2772" w:type="dxa"/>
            <w:shd w:val="clear" w:color="auto" w:fill="auto"/>
          </w:tcPr>
          <w:p w:rsidR="00FE5B53" w:rsidRPr="00F15680" w:rsidRDefault="00FE5B53" w:rsidP="00DE4CD4">
            <w:r w:rsidRPr="00F15680">
              <w:t>Opening windows</w:t>
            </w:r>
          </w:p>
        </w:tc>
        <w:tc>
          <w:tcPr>
            <w:tcW w:w="2771" w:type="dxa"/>
            <w:shd w:val="clear" w:color="auto" w:fill="auto"/>
          </w:tcPr>
          <w:p w:rsidR="00FE5B53" w:rsidRPr="00F15680" w:rsidRDefault="00FE5B53" w:rsidP="00DE4CD4">
            <w:r w:rsidRPr="00F15680">
              <w:t>Dedicated waste disposal facilities for all clinical waste including PPE</w:t>
            </w:r>
          </w:p>
        </w:tc>
        <w:tc>
          <w:tcPr>
            <w:tcW w:w="2772" w:type="dxa"/>
            <w:shd w:val="clear" w:color="auto" w:fill="auto"/>
          </w:tcPr>
          <w:p w:rsidR="00FE5B53" w:rsidRPr="00F15680" w:rsidRDefault="00FE5B53" w:rsidP="00DE4CD4">
            <w:r w:rsidRPr="00F15680">
              <w:t xml:space="preserve">Separate toilet </w:t>
            </w:r>
          </w:p>
        </w:tc>
        <w:tc>
          <w:tcPr>
            <w:tcW w:w="2772" w:type="dxa"/>
            <w:shd w:val="clear" w:color="auto" w:fill="auto"/>
          </w:tcPr>
          <w:p w:rsidR="00FE5B53" w:rsidRPr="00F15680" w:rsidRDefault="00FE5B53" w:rsidP="00DE4CD4">
            <w:r w:rsidRPr="00F15680">
              <w:t xml:space="preserve">Equipment and facilities required to provide </w:t>
            </w:r>
            <w:r>
              <w:t>urgent care</w:t>
            </w:r>
            <w:r w:rsidRPr="00F15680">
              <w:t xml:space="preserve"> </w:t>
            </w:r>
            <w:r>
              <w:t>for</w:t>
            </w:r>
            <w:r w:rsidRPr="00F15680">
              <w:t xml:space="preserve"> patients </w:t>
            </w:r>
            <w:r>
              <w:t xml:space="preserve">that are likely to be referred to the </w:t>
            </w:r>
            <w:r>
              <w:lastRenderedPageBreak/>
              <w:t>site. A list of likely equipment will be developed.</w:t>
            </w:r>
          </w:p>
        </w:tc>
      </w:tr>
      <w:tr w:rsidR="00FE5B53" w:rsidTr="00DE4CD4">
        <w:tc>
          <w:tcPr>
            <w:tcW w:w="2771" w:type="dxa"/>
            <w:shd w:val="clear" w:color="auto" w:fill="auto"/>
          </w:tcPr>
          <w:p w:rsidR="00FE5B53" w:rsidRDefault="00FE5B53" w:rsidP="00DE4CD4">
            <w:r>
              <w:lastRenderedPageBreak/>
              <w:t xml:space="preserve">Isolation area for patients that present as very unwell </w:t>
            </w:r>
          </w:p>
        </w:tc>
        <w:tc>
          <w:tcPr>
            <w:tcW w:w="2772" w:type="dxa"/>
            <w:shd w:val="clear" w:color="auto" w:fill="auto"/>
          </w:tcPr>
          <w:p w:rsidR="00FE5B53" w:rsidRDefault="00FE5B53" w:rsidP="00DE4CD4">
            <w:r>
              <w:t>Isolation area for patients that present as or become very unwell</w:t>
            </w:r>
          </w:p>
        </w:tc>
        <w:tc>
          <w:tcPr>
            <w:tcW w:w="2771" w:type="dxa"/>
            <w:shd w:val="clear" w:color="auto" w:fill="auto"/>
          </w:tcPr>
          <w:p w:rsidR="00FE5B53" w:rsidRDefault="00FE5B53" w:rsidP="00DE4CD4">
            <w:r>
              <w:t>Opening windows</w:t>
            </w:r>
          </w:p>
        </w:tc>
        <w:tc>
          <w:tcPr>
            <w:tcW w:w="2772" w:type="dxa"/>
            <w:shd w:val="clear" w:color="auto" w:fill="auto"/>
          </w:tcPr>
          <w:p w:rsidR="00FE5B53" w:rsidRDefault="00FE5B53" w:rsidP="00DE4CD4">
            <w:r>
              <w:t>Staff rest area (staff will need to remove PPE to enter the rest area)</w:t>
            </w:r>
          </w:p>
        </w:tc>
        <w:tc>
          <w:tcPr>
            <w:tcW w:w="2772" w:type="dxa"/>
            <w:shd w:val="clear" w:color="auto" w:fill="auto"/>
          </w:tcPr>
          <w:p w:rsidR="00FE5B53" w:rsidRDefault="00FE5B53" w:rsidP="00DE4CD4">
            <w:r>
              <w:t>Access to laboratory services</w:t>
            </w:r>
          </w:p>
        </w:tc>
      </w:tr>
      <w:tr w:rsidR="00FE5B53" w:rsidTr="00DE4CD4">
        <w:tc>
          <w:tcPr>
            <w:tcW w:w="2771" w:type="dxa"/>
            <w:shd w:val="clear" w:color="auto" w:fill="auto"/>
          </w:tcPr>
          <w:p w:rsidR="00FE5B53" w:rsidRDefault="00FE5B53" w:rsidP="00DE4CD4"/>
        </w:tc>
        <w:tc>
          <w:tcPr>
            <w:tcW w:w="2772" w:type="dxa"/>
            <w:shd w:val="clear" w:color="auto" w:fill="auto"/>
          </w:tcPr>
          <w:p w:rsidR="00FE5B53" w:rsidRDefault="00FE5B53" w:rsidP="00DE4CD4"/>
        </w:tc>
        <w:tc>
          <w:tcPr>
            <w:tcW w:w="2771" w:type="dxa"/>
            <w:shd w:val="clear" w:color="auto" w:fill="auto"/>
          </w:tcPr>
          <w:p w:rsidR="00FE5B53" w:rsidRDefault="00FE5B53" w:rsidP="00DE4CD4"/>
        </w:tc>
        <w:tc>
          <w:tcPr>
            <w:tcW w:w="2772" w:type="dxa"/>
            <w:shd w:val="clear" w:color="auto" w:fill="auto"/>
          </w:tcPr>
          <w:p w:rsidR="00FE5B53" w:rsidRDefault="00FE5B53" w:rsidP="00DE4CD4">
            <w:r>
              <w:t>Separate entrance and exit to building</w:t>
            </w:r>
          </w:p>
        </w:tc>
        <w:tc>
          <w:tcPr>
            <w:tcW w:w="2772" w:type="dxa"/>
            <w:shd w:val="clear" w:color="auto" w:fill="auto"/>
          </w:tcPr>
          <w:p w:rsidR="00FE5B53" w:rsidRDefault="00FE5B53" w:rsidP="00DE4CD4"/>
        </w:tc>
      </w:tr>
    </w:tbl>
    <w:p w:rsidR="00FE5B53" w:rsidRPr="00241ECC" w:rsidRDefault="00FE5B53" w:rsidP="00FE5B53"/>
    <w:p w:rsidR="00FE5B53" w:rsidRPr="00FE5B53" w:rsidRDefault="00FE5B53" w:rsidP="00FE5B53">
      <w:pPr>
        <w:rPr>
          <w:sz w:val="20"/>
          <w:szCs w:val="20"/>
        </w:rPr>
        <w:sectPr w:rsidR="00FE5B53" w:rsidRPr="00FE5B53" w:rsidSect="00FE5B53">
          <w:pgSz w:w="16838" w:h="11906" w:orient="landscape"/>
          <w:pgMar w:top="1440" w:right="1440" w:bottom="1440" w:left="1440" w:header="708" w:footer="345" w:gutter="0"/>
          <w:cols w:space="708"/>
          <w:docGrid w:linePitch="360"/>
        </w:sectPr>
      </w:pPr>
      <w:r>
        <w:t>*</w:t>
      </w:r>
      <w:r w:rsidRPr="00D97349">
        <w:rPr>
          <w:sz w:val="20"/>
          <w:szCs w:val="20"/>
        </w:rPr>
        <w:t>arrangements for staff that cannot acce</w:t>
      </w:r>
      <w:r w:rsidR="006544E7">
        <w:rPr>
          <w:sz w:val="20"/>
          <w:szCs w:val="20"/>
        </w:rPr>
        <w:t>ss the site will need to be made</w:t>
      </w:r>
    </w:p>
    <w:p w:rsidR="00E16707" w:rsidRDefault="00E16707" w:rsidP="00E16707">
      <w:pPr>
        <w:pStyle w:val="Heading1"/>
        <w:rPr>
          <w:rFonts w:ascii="Arial" w:hAnsi="Arial" w:cs="Arial"/>
          <w:sz w:val="22"/>
          <w:szCs w:val="22"/>
        </w:rPr>
      </w:pPr>
      <w:r w:rsidRPr="000E47DE">
        <w:rPr>
          <w:rFonts w:ascii="Arial" w:hAnsi="Arial" w:cs="Arial"/>
          <w:sz w:val="22"/>
          <w:szCs w:val="22"/>
        </w:rPr>
        <w:lastRenderedPageBreak/>
        <w:t>Appendix 3</w:t>
      </w:r>
      <w:r>
        <w:rPr>
          <w:rFonts w:ascii="Arial" w:hAnsi="Arial" w:cs="Arial"/>
          <w:sz w:val="22"/>
          <w:szCs w:val="22"/>
        </w:rPr>
        <w:t xml:space="preserve"> (V3. 10.04.20)</w:t>
      </w:r>
    </w:p>
    <w:p w:rsidR="00E16707" w:rsidRDefault="00E16707" w:rsidP="00E16707">
      <w:r w:rsidRPr="000E47DE">
        <w:rPr>
          <w:b/>
          <w:bCs/>
          <w:lang w:val="en-US"/>
        </w:rPr>
        <w:t xml:space="preserve">Infection Prevention and Control Guidance </w:t>
      </w:r>
      <w:r w:rsidRPr="000E47DE">
        <w:rPr>
          <w:lang w:val="en-US"/>
        </w:rPr>
        <w:t>(Facilities for face to face consultations with patients)</w:t>
      </w:r>
    </w:p>
    <w:p w:rsidR="00E16707" w:rsidRDefault="00E16707" w:rsidP="00E16707">
      <w:pPr>
        <w:rPr>
          <w:b/>
        </w:rPr>
      </w:pPr>
    </w:p>
    <w:p w:rsidR="00E16707" w:rsidRPr="00385E65" w:rsidRDefault="00E16707" w:rsidP="00E16707">
      <w:pPr>
        <w:rPr>
          <w:b/>
        </w:rPr>
      </w:pPr>
      <w:r w:rsidRPr="00385E65">
        <w:rPr>
          <w:b/>
        </w:rPr>
        <w:t>Summary of changes</w:t>
      </w:r>
      <w:r>
        <w:rPr>
          <w:b/>
        </w:rPr>
        <w:t>:</w:t>
      </w:r>
    </w:p>
    <w:p w:rsidR="00E16707" w:rsidRPr="00385E65" w:rsidRDefault="00E16707" w:rsidP="00E16707">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1"/>
        <w:gridCol w:w="1518"/>
        <w:gridCol w:w="1689"/>
        <w:gridCol w:w="4704"/>
      </w:tblGrid>
      <w:tr w:rsidR="00E16707" w:rsidTr="009F06AF">
        <w:tc>
          <w:tcPr>
            <w:tcW w:w="1331" w:type="dxa"/>
            <w:shd w:val="clear" w:color="auto" w:fill="auto"/>
          </w:tcPr>
          <w:p w:rsidR="00E16707" w:rsidRPr="00152945" w:rsidRDefault="00E16707" w:rsidP="009F06AF">
            <w:pPr>
              <w:rPr>
                <w:b/>
              </w:rPr>
            </w:pPr>
            <w:r w:rsidRPr="00152945">
              <w:rPr>
                <w:b/>
              </w:rPr>
              <w:t>Revision date</w:t>
            </w:r>
          </w:p>
        </w:tc>
        <w:tc>
          <w:tcPr>
            <w:tcW w:w="1518" w:type="dxa"/>
            <w:shd w:val="clear" w:color="auto" w:fill="auto"/>
          </w:tcPr>
          <w:p w:rsidR="00E16707" w:rsidRPr="00152945" w:rsidRDefault="00E16707" w:rsidP="009F06AF">
            <w:pPr>
              <w:rPr>
                <w:b/>
              </w:rPr>
            </w:pPr>
            <w:r w:rsidRPr="00152945">
              <w:rPr>
                <w:b/>
              </w:rPr>
              <w:t>Page number</w:t>
            </w:r>
          </w:p>
        </w:tc>
        <w:tc>
          <w:tcPr>
            <w:tcW w:w="1689" w:type="dxa"/>
            <w:shd w:val="clear" w:color="auto" w:fill="auto"/>
          </w:tcPr>
          <w:p w:rsidR="00E16707" w:rsidRPr="00152945" w:rsidRDefault="00E16707" w:rsidP="009F06AF">
            <w:pPr>
              <w:rPr>
                <w:b/>
              </w:rPr>
            </w:pPr>
            <w:r w:rsidRPr="00152945">
              <w:rPr>
                <w:b/>
              </w:rPr>
              <w:t>Section</w:t>
            </w:r>
          </w:p>
        </w:tc>
        <w:tc>
          <w:tcPr>
            <w:tcW w:w="4704" w:type="dxa"/>
            <w:shd w:val="clear" w:color="auto" w:fill="auto"/>
          </w:tcPr>
          <w:p w:rsidR="00E16707" w:rsidRPr="00152945" w:rsidRDefault="00E16707" w:rsidP="009F06AF">
            <w:pPr>
              <w:rPr>
                <w:b/>
              </w:rPr>
            </w:pPr>
            <w:r w:rsidRPr="00152945">
              <w:rPr>
                <w:b/>
              </w:rPr>
              <w:t>Change</w:t>
            </w:r>
          </w:p>
        </w:tc>
      </w:tr>
      <w:tr w:rsidR="00E16707" w:rsidTr="009F06AF">
        <w:tc>
          <w:tcPr>
            <w:tcW w:w="1331" w:type="dxa"/>
            <w:shd w:val="clear" w:color="auto" w:fill="auto"/>
          </w:tcPr>
          <w:p w:rsidR="00E16707" w:rsidRDefault="00E16707" w:rsidP="009F06AF">
            <w:r>
              <w:t>07/04/20</w:t>
            </w:r>
          </w:p>
        </w:tc>
        <w:tc>
          <w:tcPr>
            <w:tcW w:w="1518" w:type="dxa"/>
            <w:shd w:val="clear" w:color="auto" w:fill="auto"/>
          </w:tcPr>
          <w:p w:rsidR="00E16707" w:rsidRDefault="00E16707" w:rsidP="009F06AF">
            <w:r>
              <w:t>3</w:t>
            </w:r>
          </w:p>
        </w:tc>
        <w:tc>
          <w:tcPr>
            <w:tcW w:w="1689" w:type="dxa"/>
            <w:shd w:val="clear" w:color="auto" w:fill="auto"/>
          </w:tcPr>
          <w:p w:rsidR="00E16707" w:rsidRDefault="00E16707" w:rsidP="009F06AF">
            <w:r>
              <w:t>Hand hygiene</w:t>
            </w:r>
          </w:p>
        </w:tc>
        <w:tc>
          <w:tcPr>
            <w:tcW w:w="4704" w:type="dxa"/>
            <w:shd w:val="clear" w:color="auto" w:fill="auto"/>
          </w:tcPr>
          <w:p w:rsidR="00E16707" w:rsidRDefault="00E16707" w:rsidP="009F06AF">
            <w:r>
              <w:t>Embedded posters for hand hygiene technique for hand rub and hand wash</w:t>
            </w:r>
          </w:p>
        </w:tc>
      </w:tr>
      <w:tr w:rsidR="00E16707" w:rsidTr="009F06AF">
        <w:tc>
          <w:tcPr>
            <w:tcW w:w="1331" w:type="dxa"/>
            <w:shd w:val="clear" w:color="auto" w:fill="auto"/>
          </w:tcPr>
          <w:p w:rsidR="00E16707" w:rsidRDefault="00E16707" w:rsidP="009F06AF">
            <w:r>
              <w:t>07/04/20</w:t>
            </w:r>
          </w:p>
        </w:tc>
        <w:tc>
          <w:tcPr>
            <w:tcW w:w="1518" w:type="dxa"/>
            <w:shd w:val="clear" w:color="auto" w:fill="auto"/>
          </w:tcPr>
          <w:p w:rsidR="00E16707" w:rsidRDefault="00E16707" w:rsidP="009F06AF">
            <w:r>
              <w:t>4</w:t>
            </w:r>
          </w:p>
        </w:tc>
        <w:tc>
          <w:tcPr>
            <w:tcW w:w="1689" w:type="dxa"/>
            <w:shd w:val="clear" w:color="auto" w:fill="auto"/>
          </w:tcPr>
          <w:p w:rsidR="00E16707" w:rsidRDefault="00E16707" w:rsidP="009F06AF">
            <w:r>
              <w:t>Personal Protective equipment</w:t>
            </w:r>
          </w:p>
        </w:tc>
        <w:tc>
          <w:tcPr>
            <w:tcW w:w="4704" w:type="dxa"/>
            <w:shd w:val="clear" w:color="auto" w:fill="auto"/>
          </w:tcPr>
          <w:p w:rsidR="00E16707" w:rsidRDefault="00E16707" w:rsidP="009F06AF">
            <w:r>
              <w:t>Updated rationale for revision of this guidance</w:t>
            </w:r>
          </w:p>
        </w:tc>
      </w:tr>
      <w:tr w:rsidR="00E16707" w:rsidTr="009F06AF">
        <w:tc>
          <w:tcPr>
            <w:tcW w:w="1331" w:type="dxa"/>
            <w:shd w:val="clear" w:color="auto" w:fill="auto"/>
          </w:tcPr>
          <w:p w:rsidR="00E16707" w:rsidRDefault="00E16707" w:rsidP="009F06AF">
            <w:r>
              <w:t>07/04/20</w:t>
            </w:r>
          </w:p>
        </w:tc>
        <w:tc>
          <w:tcPr>
            <w:tcW w:w="1518" w:type="dxa"/>
            <w:shd w:val="clear" w:color="auto" w:fill="auto"/>
          </w:tcPr>
          <w:p w:rsidR="00E16707" w:rsidRDefault="00E16707" w:rsidP="009F06AF">
            <w:r>
              <w:t>4</w:t>
            </w:r>
          </w:p>
        </w:tc>
        <w:tc>
          <w:tcPr>
            <w:tcW w:w="1689" w:type="dxa"/>
            <w:shd w:val="clear" w:color="auto" w:fill="auto"/>
          </w:tcPr>
          <w:p w:rsidR="00E16707" w:rsidRDefault="00E16707" w:rsidP="009F06AF">
            <w:r>
              <w:t>Personal Protective equipment</w:t>
            </w:r>
          </w:p>
        </w:tc>
        <w:tc>
          <w:tcPr>
            <w:tcW w:w="4704" w:type="dxa"/>
            <w:shd w:val="clear" w:color="auto" w:fill="auto"/>
          </w:tcPr>
          <w:p w:rsidR="00E16707" w:rsidRDefault="00E16707" w:rsidP="009F06AF">
            <w:r>
              <w:t>Updated link to national guidance</w:t>
            </w:r>
          </w:p>
        </w:tc>
      </w:tr>
      <w:tr w:rsidR="00E16707" w:rsidTr="009F06AF">
        <w:tc>
          <w:tcPr>
            <w:tcW w:w="1331" w:type="dxa"/>
            <w:shd w:val="clear" w:color="auto" w:fill="auto"/>
          </w:tcPr>
          <w:p w:rsidR="00E16707" w:rsidRDefault="00E16707" w:rsidP="009F06AF">
            <w:r>
              <w:t>07/04/20</w:t>
            </w:r>
          </w:p>
        </w:tc>
        <w:tc>
          <w:tcPr>
            <w:tcW w:w="1518" w:type="dxa"/>
            <w:shd w:val="clear" w:color="auto" w:fill="auto"/>
          </w:tcPr>
          <w:p w:rsidR="00E16707" w:rsidRDefault="00E16707" w:rsidP="009F06AF">
            <w:r>
              <w:t>5</w:t>
            </w:r>
          </w:p>
        </w:tc>
        <w:tc>
          <w:tcPr>
            <w:tcW w:w="1689" w:type="dxa"/>
            <w:shd w:val="clear" w:color="auto" w:fill="auto"/>
          </w:tcPr>
          <w:p w:rsidR="00E16707" w:rsidRDefault="00E16707" w:rsidP="009F06AF">
            <w:r>
              <w:t>Choice of PPE</w:t>
            </w:r>
          </w:p>
        </w:tc>
        <w:tc>
          <w:tcPr>
            <w:tcW w:w="4704" w:type="dxa"/>
            <w:shd w:val="clear" w:color="auto" w:fill="auto"/>
          </w:tcPr>
          <w:p w:rsidR="00E16707" w:rsidRDefault="00E16707" w:rsidP="009F06AF">
            <w:r>
              <w:t xml:space="preserve">Revised table to indicate </w:t>
            </w:r>
            <w:r w:rsidR="006E6AB0">
              <w:t>primary care treatment centre</w:t>
            </w:r>
            <w:r>
              <w:t xml:space="preserve"> requirements</w:t>
            </w:r>
          </w:p>
        </w:tc>
      </w:tr>
      <w:tr w:rsidR="00E16707" w:rsidTr="009F06AF">
        <w:tc>
          <w:tcPr>
            <w:tcW w:w="1331" w:type="dxa"/>
            <w:shd w:val="clear" w:color="auto" w:fill="auto"/>
          </w:tcPr>
          <w:p w:rsidR="00E16707" w:rsidRDefault="00E16707" w:rsidP="009F06AF">
            <w:r>
              <w:t>07/04/20</w:t>
            </w:r>
          </w:p>
        </w:tc>
        <w:tc>
          <w:tcPr>
            <w:tcW w:w="1518" w:type="dxa"/>
            <w:shd w:val="clear" w:color="auto" w:fill="auto"/>
          </w:tcPr>
          <w:p w:rsidR="00E16707" w:rsidRDefault="00E16707" w:rsidP="009F06AF">
            <w:r>
              <w:t>6</w:t>
            </w:r>
          </w:p>
        </w:tc>
        <w:tc>
          <w:tcPr>
            <w:tcW w:w="1689" w:type="dxa"/>
            <w:shd w:val="clear" w:color="auto" w:fill="auto"/>
          </w:tcPr>
          <w:p w:rsidR="00E16707" w:rsidRDefault="00E16707" w:rsidP="009F06AF">
            <w:r>
              <w:t>Choice of PPE</w:t>
            </w:r>
          </w:p>
        </w:tc>
        <w:tc>
          <w:tcPr>
            <w:tcW w:w="4704" w:type="dxa"/>
            <w:shd w:val="clear" w:color="auto" w:fill="auto"/>
          </w:tcPr>
          <w:p w:rsidR="00E16707" w:rsidRDefault="00E16707" w:rsidP="009F06AF">
            <w:r>
              <w:t>Added definitions of home shielding, risk assessment, sessional use and single patient use</w:t>
            </w:r>
          </w:p>
        </w:tc>
      </w:tr>
      <w:tr w:rsidR="00E16707" w:rsidTr="009F06AF">
        <w:tc>
          <w:tcPr>
            <w:tcW w:w="1331" w:type="dxa"/>
            <w:shd w:val="clear" w:color="auto" w:fill="auto"/>
          </w:tcPr>
          <w:p w:rsidR="00E16707" w:rsidRDefault="00E16707" w:rsidP="009F06AF">
            <w:r>
              <w:t>07/04/20</w:t>
            </w:r>
          </w:p>
        </w:tc>
        <w:tc>
          <w:tcPr>
            <w:tcW w:w="1518" w:type="dxa"/>
            <w:shd w:val="clear" w:color="auto" w:fill="auto"/>
          </w:tcPr>
          <w:p w:rsidR="00E16707" w:rsidRDefault="00E16707" w:rsidP="009F06AF">
            <w:r>
              <w:t>6</w:t>
            </w:r>
          </w:p>
        </w:tc>
        <w:tc>
          <w:tcPr>
            <w:tcW w:w="1689" w:type="dxa"/>
            <w:shd w:val="clear" w:color="auto" w:fill="auto"/>
          </w:tcPr>
          <w:p w:rsidR="00E16707" w:rsidRDefault="00E16707" w:rsidP="009F06AF">
            <w:r>
              <w:t>Choice of PPE</w:t>
            </w:r>
          </w:p>
        </w:tc>
        <w:tc>
          <w:tcPr>
            <w:tcW w:w="4704" w:type="dxa"/>
            <w:shd w:val="clear" w:color="auto" w:fill="auto"/>
          </w:tcPr>
          <w:p w:rsidR="00E16707" w:rsidRDefault="00E16707" w:rsidP="009F06AF">
            <w:r>
              <w:t xml:space="preserve">Added table for </w:t>
            </w:r>
            <w:r w:rsidR="006E6AB0">
              <w:t>general practice site</w:t>
            </w:r>
            <w:r>
              <w:t xml:space="preserve"> choices and home visit choices</w:t>
            </w:r>
          </w:p>
        </w:tc>
      </w:tr>
      <w:tr w:rsidR="00E16707" w:rsidTr="009F06AF">
        <w:tc>
          <w:tcPr>
            <w:tcW w:w="1331" w:type="dxa"/>
            <w:shd w:val="clear" w:color="auto" w:fill="auto"/>
          </w:tcPr>
          <w:p w:rsidR="00E16707" w:rsidRDefault="00E16707" w:rsidP="009F06AF">
            <w:r>
              <w:t>07/04/20</w:t>
            </w:r>
          </w:p>
        </w:tc>
        <w:tc>
          <w:tcPr>
            <w:tcW w:w="1518" w:type="dxa"/>
            <w:shd w:val="clear" w:color="auto" w:fill="auto"/>
          </w:tcPr>
          <w:p w:rsidR="00E16707" w:rsidRDefault="00E16707" w:rsidP="009F06AF">
            <w:r>
              <w:t>7</w:t>
            </w:r>
          </w:p>
        </w:tc>
        <w:tc>
          <w:tcPr>
            <w:tcW w:w="1689" w:type="dxa"/>
            <w:shd w:val="clear" w:color="auto" w:fill="auto"/>
          </w:tcPr>
          <w:p w:rsidR="00E16707" w:rsidRDefault="00E16707" w:rsidP="009F06AF">
            <w:r>
              <w:t>Disposable gloves</w:t>
            </w:r>
          </w:p>
        </w:tc>
        <w:tc>
          <w:tcPr>
            <w:tcW w:w="4704" w:type="dxa"/>
            <w:shd w:val="clear" w:color="auto" w:fill="auto"/>
          </w:tcPr>
          <w:p w:rsidR="00E16707" w:rsidRDefault="00E16707" w:rsidP="009F06AF">
            <w:r>
              <w:t>Added guidance and diagram on safe removal of disposable gloves</w:t>
            </w:r>
          </w:p>
        </w:tc>
      </w:tr>
      <w:tr w:rsidR="00E16707" w:rsidTr="009F06AF">
        <w:tc>
          <w:tcPr>
            <w:tcW w:w="1331" w:type="dxa"/>
            <w:shd w:val="clear" w:color="auto" w:fill="auto"/>
          </w:tcPr>
          <w:p w:rsidR="00E16707" w:rsidRDefault="00E16707" w:rsidP="009F06AF">
            <w:r>
              <w:t>07/04/20</w:t>
            </w:r>
          </w:p>
        </w:tc>
        <w:tc>
          <w:tcPr>
            <w:tcW w:w="1518" w:type="dxa"/>
            <w:shd w:val="clear" w:color="auto" w:fill="auto"/>
          </w:tcPr>
          <w:p w:rsidR="00E16707" w:rsidRDefault="00E16707" w:rsidP="009F06AF">
            <w:r>
              <w:t>9</w:t>
            </w:r>
          </w:p>
        </w:tc>
        <w:tc>
          <w:tcPr>
            <w:tcW w:w="1689" w:type="dxa"/>
            <w:shd w:val="clear" w:color="auto" w:fill="auto"/>
          </w:tcPr>
          <w:p w:rsidR="00E16707" w:rsidRDefault="00E16707" w:rsidP="009F06AF">
            <w:r>
              <w:t>Filtering face piece</w:t>
            </w:r>
          </w:p>
        </w:tc>
        <w:tc>
          <w:tcPr>
            <w:tcW w:w="4704" w:type="dxa"/>
            <w:shd w:val="clear" w:color="auto" w:fill="auto"/>
          </w:tcPr>
          <w:p w:rsidR="00E16707" w:rsidRDefault="00E16707" w:rsidP="009F06AF">
            <w:r>
              <w:t xml:space="preserve">Added guidance on performing a seal check </w:t>
            </w:r>
          </w:p>
        </w:tc>
      </w:tr>
      <w:tr w:rsidR="00E16707" w:rsidTr="009F06AF">
        <w:tc>
          <w:tcPr>
            <w:tcW w:w="1331" w:type="dxa"/>
            <w:shd w:val="clear" w:color="auto" w:fill="auto"/>
          </w:tcPr>
          <w:p w:rsidR="00E16707" w:rsidRDefault="00E16707" w:rsidP="009F06AF">
            <w:r>
              <w:t>07/04/20</w:t>
            </w:r>
          </w:p>
        </w:tc>
        <w:tc>
          <w:tcPr>
            <w:tcW w:w="1518" w:type="dxa"/>
            <w:shd w:val="clear" w:color="auto" w:fill="auto"/>
          </w:tcPr>
          <w:p w:rsidR="00E16707" w:rsidRDefault="00E16707" w:rsidP="009F06AF">
            <w:r>
              <w:t>10</w:t>
            </w:r>
          </w:p>
        </w:tc>
        <w:tc>
          <w:tcPr>
            <w:tcW w:w="1689" w:type="dxa"/>
            <w:shd w:val="clear" w:color="auto" w:fill="auto"/>
          </w:tcPr>
          <w:p w:rsidR="00E16707" w:rsidRDefault="00E16707" w:rsidP="009F06AF">
            <w:r>
              <w:t>Environmental cleaning</w:t>
            </w:r>
          </w:p>
        </w:tc>
        <w:tc>
          <w:tcPr>
            <w:tcW w:w="4704" w:type="dxa"/>
            <w:shd w:val="clear" w:color="auto" w:fill="auto"/>
          </w:tcPr>
          <w:p w:rsidR="00E16707" w:rsidRDefault="00E16707" w:rsidP="009F06AF">
            <w:r>
              <w:t xml:space="preserve">Added guidance on daily cleaning and advice on deep cleaning when environment no longer needed as a </w:t>
            </w:r>
            <w:r w:rsidR="006E6AB0">
              <w:t>primary care treatment centre</w:t>
            </w:r>
          </w:p>
        </w:tc>
      </w:tr>
      <w:tr w:rsidR="00E16707" w:rsidTr="009F06AF">
        <w:tc>
          <w:tcPr>
            <w:tcW w:w="1331" w:type="dxa"/>
            <w:shd w:val="clear" w:color="auto" w:fill="auto"/>
          </w:tcPr>
          <w:p w:rsidR="00E16707" w:rsidRDefault="00E16707" w:rsidP="009F06AF">
            <w:r>
              <w:t>10/04/20</w:t>
            </w:r>
          </w:p>
        </w:tc>
        <w:tc>
          <w:tcPr>
            <w:tcW w:w="1518" w:type="dxa"/>
            <w:shd w:val="clear" w:color="auto" w:fill="auto"/>
          </w:tcPr>
          <w:p w:rsidR="00E16707" w:rsidRDefault="00E16707" w:rsidP="009F06AF">
            <w:r>
              <w:t>5</w:t>
            </w:r>
          </w:p>
        </w:tc>
        <w:tc>
          <w:tcPr>
            <w:tcW w:w="1689" w:type="dxa"/>
            <w:shd w:val="clear" w:color="auto" w:fill="auto"/>
          </w:tcPr>
          <w:p w:rsidR="00E16707" w:rsidRDefault="00E16707" w:rsidP="009F06AF">
            <w:r>
              <w:t>Choice of PPE</w:t>
            </w:r>
          </w:p>
        </w:tc>
        <w:tc>
          <w:tcPr>
            <w:tcW w:w="4704" w:type="dxa"/>
            <w:shd w:val="clear" w:color="auto" w:fill="auto"/>
          </w:tcPr>
          <w:p w:rsidR="00E16707" w:rsidRDefault="00E16707" w:rsidP="009F06AF">
            <w:r>
              <w:t>Revised ‘</w:t>
            </w:r>
            <w:r w:rsidR="006E6AB0">
              <w:t>primary care treatment centre</w:t>
            </w:r>
            <w:r>
              <w:t>’ table to indicate disposable plastic apron as the appropriate choice. Long sleeved gowns or coveralls to be used for Aerosol Generating Procedures only.</w:t>
            </w:r>
          </w:p>
        </w:tc>
      </w:tr>
      <w:tr w:rsidR="00E16707" w:rsidTr="009F06AF">
        <w:tc>
          <w:tcPr>
            <w:tcW w:w="1331" w:type="dxa"/>
            <w:shd w:val="clear" w:color="auto" w:fill="auto"/>
          </w:tcPr>
          <w:p w:rsidR="00E16707" w:rsidRDefault="00E16707" w:rsidP="009F06AF">
            <w:r>
              <w:t>10/04/20</w:t>
            </w:r>
          </w:p>
        </w:tc>
        <w:tc>
          <w:tcPr>
            <w:tcW w:w="1518" w:type="dxa"/>
            <w:shd w:val="clear" w:color="auto" w:fill="auto"/>
          </w:tcPr>
          <w:p w:rsidR="00E16707" w:rsidRDefault="00E16707" w:rsidP="009F06AF">
            <w:r>
              <w:t>6</w:t>
            </w:r>
          </w:p>
        </w:tc>
        <w:tc>
          <w:tcPr>
            <w:tcW w:w="1689" w:type="dxa"/>
            <w:shd w:val="clear" w:color="auto" w:fill="auto"/>
          </w:tcPr>
          <w:p w:rsidR="00E16707" w:rsidRDefault="00E16707" w:rsidP="009F06AF">
            <w:r>
              <w:t>Choice of PPE</w:t>
            </w:r>
          </w:p>
        </w:tc>
        <w:tc>
          <w:tcPr>
            <w:tcW w:w="4704" w:type="dxa"/>
            <w:shd w:val="clear" w:color="auto" w:fill="auto"/>
          </w:tcPr>
          <w:p w:rsidR="00E16707" w:rsidRDefault="00E16707" w:rsidP="009F06AF">
            <w:r>
              <w:t>Revised ‘home visit’ table to indicate disposable plastic apron as the appropriate choice rather than long sleeved gown for non-Aerosol Generating Procedures.</w:t>
            </w:r>
          </w:p>
        </w:tc>
      </w:tr>
      <w:tr w:rsidR="00E16707" w:rsidTr="009F06AF">
        <w:tc>
          <w:tcPr>
            <w:tcW w:w="1331" w:type="dxa"/>
            <w:shd w:val="clear" w:color="auto" w:fill="auto"/>
          </w:tcPr>
          <w:p w:rsidR="00E16707" w:rsidRDefault="00E16707" w:rsidP="009F06AF">
            <w:r>
              <w:t>10/04/20</w:t>
            </w:r>
          </w:p>
        </w:tc>
        <w:tc>
          <w:tcPr>
            <w:tcW w:w="1518" w:type="dxa"/>
            <w:shd w:val="clear" w:color="auto" w:fill="auto"/>
          </w:tcPr>
          <w:p w:rsidR="00E16707" w:rsidRDefault="00E16707" w:rsidP="009F06AF">
            <w:r>
              <w:t>6</w:t>
            </w:r>
          </w:p>
        </w:tc>
        <w:tc>
          <w:tcPr>
            <w:tcW w:w="1689" w:type="dxa"/>
            <w:shd w:val="clear" w:color="auto" w:fill="auto"/>
          </w:tcPr>
          <w:p w:rsidR="00E16707" w:rsidRDefault="00E16707" w:rsidP="009F06AF">
            <w:r>
              <w:t>Choice of PPE</w:t>
            </w:r>
          </w:p>
        </w:tc>
        <w:tc>
          <w:tcPr>
            <w:tcW w:w="4704" w:type="dxa"/>
            <w:shd w:val="clear" w:color="auto" w:fill="auto"/>
          </w:tcPr>
          <w:p w:rsidR="00E16707" w:rsidRDefault="00E16707" w:rsidP="009F06AF">
            <w:r>
              <w:t>Added column for Aerosol Generating Procedures to ‘home visit’ table</w:t>
            </w:r>
          </w:p>
        </w:tc>
      </w:tr>
      <w:tr w:rsidR="00E16707" w:rsidTr="009F06AF">
        <w:tc>
          <w:tcPr>
            <w:tcW w:w="1331" w:type="dxa"/>
            <w:shd w:val="clear" w:color="auto" w:fill="auto"/>
          </w:tcPr>
          <w:p w:rsidR="00E16707" w:rsidRDefault="00E16707" w:rsidP="009F06AF">
            <w:r>
              <w:t>10/04/20</w:t>
            </w:r>
          </w:p>
        </w:tc>
        <w:tc>
          <w:tcPr>
            <w:tcW w:w="1518" w:type="dxa"/>
            <w:shd w:val="clear" w:color="auto" w:fill="auto"/>
          </w:tcPr>
          <w:p w:rsidR="00E16707" w:rsidRDefault="00E16707" w:rsidP="009F06AF">
            <w:r>
              <w:t>7</w:t>
            </w:r>
          </w:p>
        </w:tc>
        <w:tc>
          <w:tcPr>
            <w:tcW w:w="1689" w:type="dxa"/>
            <w:shd w:val="clear" w:color="auto" w:fill="auto"/>
          </w:tcPr>
          <w:p w:rsidR="00E16707" w:rsidRDefault="00E16707" w:rsidP="009F06AF">
            <w:r>
              <w:t>Disposable Long Sleeved Gowns / Coveralls</w:t>
            </w:r>
          </w:p>
        </w:tc>
        <w:tc>
          <w:tcPr>
            <w:tcW w:w="4704" w:type="dxa"/>
            <w:shd w:val="clear" w:color="auto" w:fill="auto"/>
          </w:tcPr>
          <w:p w:rsidR="00E16707" w:rsidRDefault="00E16707" w:rsidP="009F06AF">
            <w:r>
              <w:t>Embedded posters for the donning and doffing of coveralls</w:t>
            </w:r>
          </w:p>
        </w:tc>
      </w:tr>
      <w:tr w:rsidR="00E16707" w:rsidTr="009F06AF">
        <w:tc>
          <w:tcPr>
            <w:tcW w:w="1331" w:type="dxa"/>
            <w:shd w:val="clear" w:color="auto" w:fill="auto"/>
          </w:tcPr>
          <w:p w:rsidR="00E16707" w:rsidRDefault="00E16707" w:rsidP="009F06AF">
            <w:r>
              <w:t>10/04/20</w:t>
            </w:r>
          </w:p>
        </w:tc>
        <w:tc>
          <w:tcPr>
            <w:tcW w:w="1518" w:type="dxa"/>
            <w:shd w:val="clear" w:color="auto" w:fill="auto"/>
          </w:tcPr>
          <w:p w:rsidR="00E16707" w:rsidRDefault="00E16707" w:rsidP="009F06AF">
            <w:r>
              <w:t>11</w:t>
            </w:r>
          </w:p>
        </w:tc>
        <w:tc>
          <w:tcPr>
            <w:tcW w:w="1689" w:type="dxa"/>
            <w:shd w:val="clear" w:color="auto" w:fill="auto"/>
          </w:tcPr>
          <w:p w:rsidR="00E16707" w:rsidRDefault="00E16707" w:rsidP="009F06AF">
            <w:r>
              <w:t>References</w:t>
            </w:r>
          </w:p>
        </w:tc>
        <w:tc>
          <w:tcPr>
            <w:tcW w:w="4704" w:type="dxa"/>
            <w:shd w:val="clear" w:color="auto" w:fill="auto"/>
          </w:tcPr>
          <w:p w:rsidR="00E16707" w:rsidRDefault="00E16707" w:rsidP="009F06AF">
            <w:r>
              <w:t>Added link and reference for revised national PPE guidelines for Primary Care</w:t>
            </w:r>
          </w:p>
        </w:tc>
      </w:tr>
    </w:tbl>
    <w:p w:rsidR="00E16707" w:rsidRPr="007F2180" w:rsidRDefault="00E16707" w:rsidP="00E16707"/>
    <w:p w:rsidR="00E16707" w:rsidRPr="000E47DE" w:rsidRDefault="00E16707" w:rsidP="00E16707"/>
    <w:p w:rsidR="00E16707" w:rsidRPr="000E47DE" w:rsidRDefault="00E16707" w:rsidP="00E16707">
      <w:pPr>
        <w:rPr>
          <w:b/>
          <w:lang w:val="en-US"/>
        </w:rPr>
      </w:pPr>
      <w:r w:rsidRPr="000E47DE">
        <w:rPr>
          <w:b/>
          <w:lang w:val="en-US"/>
        </w:rPr>
        <w:t>General principles summary:</w:t>
      </w:r>
    </w:p>
    <w:p w:rsidR="00E16707" w:rsidRPr="000E47DE" w:rsidRDefault="00E16707" w:rsidP="00E16707">
      <w:pPr>
        <w:rPr>
          <w:lang w:val="en-US"/>
        </w:rPr>
      </w:pPr>
      <w:r w:rsidRPr="000E47DE">
        <w:rPr>
          <w:lang w:val="en-US"/>
        </w:rPr>
        <w:t xml:space="preserve">The aim of this guidance is to ensure the facilities meet minimum requirements to ensure the safety of patients and staff are maintained. </w:t>
      </w:r>
    </w:p>
    <w:p w:rsidR="00E16707" w:rsidRPr="000E47DE" w:rsidRDefault="00E16707" w:rsidP="00E16707">
      <w:pPr>
        <w:numPr>
          <w:ilvl w:val="0"/>
          <w:numId w:val="22"/>
        </w:numPr>
        <w:spacing w:after="160"/>
        <w:contextualSpacing/>
        <w:rPr>
          <w:b/>
          <w:lang w:val="en-US"/>
        </w:rPr>
      </w:pPr>
      <w:r w:rsidRPr="000E47DE">
        <w:rPr>
          <w:b/>
          <w:lang w:val="en-US"/>
        </w:rPr>
        <w:lastRenderedPageBreak/>
        <w:t xml:space="preserve">Indoor environments - walls, floors and surfaces </w:t>
      </w:r>
      <w:r w:rsidRPr="000E47DE">
        <w:rPr>
          <w:lang w:val="en-US"/>
        </w:rPr>
        <w:t>of a smooth and impervious nature to facilitate cleaning and disinfection</w:t>
      </w:r>
      <w:r w:rsidRPr="000E47DE">
        <w:rPr>
          <w:b/>
          <w:lang w:val="en-US"/>
        </w:rPr>
        <w:t xml:space="preserve">. </w:t>
      </w:r>
      <w:r w:rsidRPr="000E47DE">
        <w:rPr>
          <w:lang w:val="en-US"/>
        </w:rPr>
        <w:t>All extraneous items to be removed</w:t>
      </w:r>
      <w:r w:rsidRPr="000E47DE">
        <w:rPr>
          <w:b/>
          <w:lang w:val="en-US"/>
        </w:rPr>
        <w:t xml:space="preserve"> </w:t>
      </w:r>
    </w:p>
    <w:p w:rsidR="00E16707" w:rsidRPr="000E47DE" w:rsidRDefault="00E16707" w:rsidP="00E16707">
      <w:pPr>
        <w:numPr>
          <w:ilvl w:val="0"/>
          <w:numId w:val="22"/>
        </w:numPr>
        <w:spacing w:after="160"/>
        <w:contextualSpacing/>
        <w:rPr>
          <w:b/>
          <w:lang w:val="en-US"/>
        </w:rPr>
      </w:pPr>
      <w:r w:rsidRPr="000E47DE">
        <w:rPr>
          <w:b/>
          <w:lang w:val="en-US"/>
        </w:rPr>
        <w:t xml:space="preserve">Outdoor (drive through) environments </w:t>
      </w:r>
      <w:r w:rsidRPr="000E47DE">
        <w:rPr>
          <w:lang w:val="en-US"/>
        </w:rPr>
        <w:t>– enable staff to clean hands and change PPE between each patient</w:t>
      </w:r>
    </w:p>
    <w:p w:rsidR="00E16707" w:rsidRPr="000E47DE" w:rsidRDefault="00E16707" w:rsidP="00E16707">
      <w:pPr>
        <w:numPr>
          <w:ilvl w:val="0"/>
          <w:numId w:val="22"/>
        </w:numPr>
        <w:spacing w:after="160"/>
        <w:contextualSpacing/>
        <w:rPr>
          <w:lang w:val="en-US"/>
        </w:rPr>
      </w:pPr>
      <w:r w:rsidRPr="000E47DE">
        <w:rPr>
          <w:b/>
          <w:bCs/>
          <w:lang w:val="en-US"/>
        </w:rPr>
        <w:t xml:space="preserve">Waste </w:t>
      </w:r>
      <w:r w:rsidRPr="000E47DE">
        <w:rPr>
          <w:bCs/>
          <w:lang w:val="en-US"/>
        </w:rPr>
        <w:t>that is generated needs to be</w:t>
      </w:r>
      <w:r w:rsidRPr="000E47DE">
        <w:rPr>
          <w:lang w:val="en-US"/>
        </w:rPr>
        <w:t xml:space="preserve"> disposed in foot operated lidded  bins and in an area to reduce risk of wind / outside environment issues </w:t>
      </w:r>
    </w:p>
    <w:p w:rsidR="00E16707" w:rsidRPr="000E47DE" w:rsidRDefault="00E16707" w:rsidP="00E16707">
      <w:pPr>
        <w:numPr>
          <w:ilvl w:val="0"/>
          <w:numId w:val="22"/>
        </w:numPr>
        <w:spacing w:after="160"/>
        <w:contextualSpacing/>
        <w:rPr>
          <w:lang w:val="en-US"/>
        </w:rPr>
      </w:pPr>
      <w:r w:rsidRPr="000E47DE">
        <w:rPr>
          <w:b/>
          <w:bCs/>
          <w:lang w:val="en-US"/>
        </w:rPr>
        <w:t xml:space="preserve">Bulk Waste </w:t>
      </w:r>
      <w:r w:rsidRPr="000E47DE">
        <w:rPr>
          <w:bCs/>
          <w:lang w:val="en-US"/>
        </w:rPr>
        <w:t>wheelie bin needs to be lockable and secured</w:t>
      </w:r>
    </w:p>
    <w:p w:rsidR="00E16707" w:rsidRPr="000E47DE" w:rsidRDefault="00E16707" w:rsidP="00E16707">
      <w:pPr>
        <w:numPr>
          <w:ilvl w:val="0"/>
          <w:numId w:val="22"/>
        </w:numPr>
        <w:spacing w:after="160"/>
        <w:contextualSpacing/>
        <w:rPr>
          <w:lang w:val="en-US"/>
        </w:rPr>
      </w:pPr>
      <w:r w:rsidRPr="000E47DE">
        <w:rPr>
          <w:b/>
          <w:bCs/>
          <w:lang w:val="en-US"/>
        </w:rPr>
        <w:t xml:space="preserve">Hand hygiene facilities </w:t>
      </w:r>
      <w:r w:rsidRPr="000E47DE">
        <w:rPr>
          <w:bCs/>
          <w:lang w:val="en-US"/>
        </w:rPr>
        <w:t>need to be available to enable staff to wash with soap and water periodically especially at the end of the working day</w:t>
      </w:r>
    </w:p>
    <w:p w:rsidR="00E16707" w:rsidRPr="000E47DE" w:rsidRDefault="00E16707" w:rsidP="00E16707">
      <w:pPr>
        <w:numPr>
          <w:ilvl w:val="0"/>
          <w:numId w:val="22"/>
        </w:numPr>
        <w:spacing w:after="160"/>
        <w:contextualSpacing/>
        <w:rPr>
          <w:lang w:val="en-US"/>
        </w:rPr>
      </w:pPr>
      <w:r w:rsidRPr="000E47DE">
        <w:rPr>
          <w:b/>
          <w:bCs/>
          <w:lang w:val="en-US"/>
        </w:rPr>
        <w:t xml:space="preserve">Staff changing facilities </w:t>
      </w:r>
      <w:r w:rsidRPr="000E47DE">
        <w:rPr>
          <w:bCs/>
          <w:lang w:val="en-US"/>
        </w:rPr>
        <w:t>to enable donning and doffing of PPE and to change out of work clothes/uniform at the end of the day. To enable secure storage of staff clothing and items and to enable changing of gloves and aprons between each patient</w:t>
      </w:r>
    </w:p>
    <w:p w:rsidR="00E16707" w:rsidRPr="000E47DE" w:rsidRDefault="00E16707" w:rsidP="00E16707">
      <w:pPr>
        <w:numPr>
          <w:ilvl w:val="0"/>
          <w:numId w:val="22"/>
        </w:numPr>
        <w:spacing w:after="160"/>
        <w:contextualSpacing/>
        <w:rPr>
          <w:lang w:val="en-US"/>
        </w:rPr>
      </w:pPr>
      <w:r w:rsidRPr="000E47DE">
        <w:rPr>
          <w:b/>
          <w:bCs/>
          <w:lang w:val="en-US"/>
        </w:rPr>
        <w:t xml:space="preserve">Consultation room </w:t>
      </w:r>
      <w:r w:rsidRPr="000E47DE">
        <w:rPr>
          <w:bCs/>
          <w:lang w:val="en-US"/>
        </w:rPr>
        <w:t>for vulnerable or intimate patient assessments facilitate privacy, dignity and meet cleaning requirements</w:t>
      </w:r>
    </w:p>
    <w:p w:rsidR="00E16707" w:rsidRPr="000E47DE" w:rsidRDefault="00E16707" w:rsidP="00E16707">
      <w:pPr>
        <w:numPr>
          <w:ilvl w:val="0"/>
          <w:numId w:val="22"/>
        </w:numPr>
        <w:spacing w:after="160"/>
        <w:contextualSpacing/>
        <w:rPr>
          <w:lang w:val="en-US"/>
        </w:rPr>
      </w:pPr>
      <w:r w:rsidRPr="000E47DE">
        <w:rPr>
          <w:b/>
          <w:bCs/>
          <w:lang w:val="en-US"/>
        </w:rPr>
        <w:t xml:space="preserve">PPE storage </w:t>
      </w:r>
      <w:r w:rsidRPr="000E47DE">
        <w:rPr>
          <w:bCs/>
          <w:lang w:val="en-US"/>
        </w:rPr>
        <w:t>in an area to reduce the risk of environmental contamination and reduce the risk of theft</w:t>
      </w:r>
    </w:p>
    <w:p w:rsidR="00E16707" w:rsidRPr="000E47DE" w:rsidRDefault="00E16707" w:rsidP="00E16707">
      <w:pPr>
        <w:numPr>
          <w:ilvl w:val="0"/>
          <w:numId w:val="22"/>
        </w:numPr>
        <w:spacing w:after="160"/>
        <w:contextualSpacing/>
        <w:rPr>
          <w:lang w:val="en-US"/>
        </w:rPr>
      </w:pPr>
      <w:r w:rsidRPr="000E47DE">
        <w:rPr>
          <w:b/>
          <w:bCs/>
          <w:lang w:val="en-US"/>
        </w:rPr>
        <w:t xml:space="preserve">PPE usage </w:t>
      </w:r>
      <w:r w:rsidRPr="000E47DE">
        <w:rPr>
          <w:bCs/>
          <w:lang w:val="en-US"/>
        </w:rPr>
        <w:t>–</w:t>
      </w:r>
      <w:r w:rsidRPr="000E47DE">
        <w:rPr>
          <w:b/>
          <w:bCs/>
          <w:lang w:val="en-US"/>
        </w:rPr>
        <w:t xml:space="preserve"> </w:t>
      </w:r>
      <w:r w:rsidRPr="000E47DE">
        <w:rPr>
          <w:bCs/>
          <w:lang w:val="en-US"/>
        </w:rPr>
        <w:t>as recommended in the guidance below.</w:t>
      </w:r>
      <w:r w:rsidRPr="000E47DE">
        <w:rPr>
          <w:b/>
          <w:bCs/>
          <w:lang w:val="en-US"/>
        </w:rPr>
        <w:t xml:space="preserve"> NB: </w:t>
      </w:r>
      <w:r w:rsidRPr="000E47DE">
        <w:rPr>
          <w:bCs/>
          <w:lang w:val="en-US"/>
        </w:rPr>
        <w:t>gloves and aprons</w:t>
      </w:r>
      <w:r w:rsidRPr="000E47DE">
        <w:rPr>
          <w:b/>
          <w:bCs/>
          <w:lang w:val="en-US"/>
        </w:rPr>
        <w:t xml:space="preserve"> MUST </w:t>
      </w:r>
      <w:r w:rsidRPr="000E47DE">
        <w:rPr>
          <w:bCs/>
          <w:lang w:val="en-US"/>
        </w:rPr>
        <w:t>be changed between each patient and hands cleaned</w:t>
      </w:r>
    </w:p>
    <w:p w:rsidR="00E16707" w:rsidRPr="000E47DE" w:rsidRDefault="00E16707" w:rsidP="00E16707">
      <w:pPr>
        <w:numPr>
          <w:ilvl w:val="0"/>
          <w:numId w:val="22"/>
        </w:numPr>
        <w:spacing w:after="160"/>
        <w:contextualSpacing/>
        <w:rPr>
          <w:b/>
          <w:lang w:val="en-US"/>
        </w:rPr>
      </w:pPr>
      <w:r w:rsidRPr="000E47DE">
        <w:rPr>
          <w:b/>
          <w:lang w:val="en-US"/>
        </w:rPr>
        <w:t xml:space="preserve">Cleaning process and equipment </w:t>
      </w:r>
      <w:r w:rsidRPr="000E47DE">
        <w:rPr>
          <w:lang w:val="en-US"/>
        </w:rPr>
        <w:t>all staff undertaking cleaning processes to be trained in cleaning infectious areas and equipment</w:t>
      </w:r>
      <w:r w:rsidRPr="000E47DE">
        <w:rPr>
          <w:b/>
          <w:lang w:val="en-US"/>
        </w:rPr>
        <w:t xml:space="preserve"> </w:t>
      </w:r>
      <w:r w:rsidRPr="000E47DE">
        <w:rPr>
          <w:lang w:val="en-US"/>
        </w:rPr>
        <w:t>can be stored in a separate, dedicated area</w:t>
      </w:r>
      <w:r w:rsidRPr="000E47DE">
        <w:rPr>
          <w:b/>
          <w:lang w:val="en-US"/>
        </w:rPr>
        <w:t xml:space="preserve"> </w:t>
      </w:r>
    </w:p>
    <w:p w:rsidR="00E16707" w:rsidRPr="000E47DE" w:rsidRDefault="00E16707" w:rsidP="00E16707">
      <w:pPr>
        <w:numPr>
          <w:ilvl w:val="0"/>
          <w:numId w:val="22"/>
        </w:numPr>
        <w:spacing w:after="160"/>
        <w:contextualSpacing/>
        <w:rPr>
          <w:lang w:val="en-US"/>
        </w:rPr>
      </w:pPr>
      <w:r w:rsidRPr="000E47DE">
        <w:rPr>
          <w:b/>
          <w:lang w:val="en-US"/>
        </w:rPr>
        <w:t>Clinical assessment equipment</w:t>
      </w:r>
      <w:r w:rsidRPr="000E47DE">
        <w:rPr>
          <w:lang w:val="en-US"/>
        </w:rPr>
        <w:t xml:space="preserve"> – to be of a cleanable material and cleaned between each patient usage</w:t>
      </w:r>
    </w:p>
    <w:p w:rsidR="00E16707" w:rsidRPr="000E47DE" w:rsidRDefault="00E16707" w:rsidP="00E16707">
      <w:pPr>
        <w:rPr>
          <w:b/>
          <w:bCs/>
          <w:lang w:val="en-US"/>
        </w:rPr>
      </w:pPr>
    </w:p>
    <w:p w:rsidR="00E16707" w:rsidRPr="000E47DE" w:rsidRDefault="00E16707" w:rsidP="00E16707">
      <w:pPr>
        <w:rPr>
          <w:b/>
          <w:bCs/>
          <w:lang w:val="en-US"/>
        </w:rPr>
      </w:pPr>
      <w:r w:rsidRPr="000E47DE">
        <w:rPr>
          <w:b/>
          <w:bCs/>
          <w:lang w:val="en-US"/>
        </w:rPr>
        <w:t>Facilities/ Environment</w:t>
      </w:r>
    </w:p>
    <w:p w:rsidR="00E16707" w:rsidRPr="000E47DE" w:rsidRDefault="00E16707" w:rsidP="00E16707">
      <w:pPr>
        <w:rPr>
          <w:b/>
          <w:lang w:val="en-US"/>
        </w:rPr>
      </w:pPr>
      <w:r w:rsidRPr="000E47DE">
        <w:rPr>
          <w:b/>
          <w:lang w:val="en-US"/>
        </w:rPr>
        <w:t>Indoor Facilities should have:</w:t>
      </w:r>
    </w:p>
    <w:p w:rsidR="00E16707" w:rsidRPr="000E47DE" w:rsidRDefault="00E16707" w:rsidP="00E16707">
      <w:pPr>
        <w:rPr>
          <w:lang w:val="en-US"/>
        </w:rPr>
      </w:pPr>
      <w:r w:rsidRPr="000E47DE">
        <w:rPr>
          <w:b/>
          <w:bCs/>
          <w:lang w:val="en-US"/>
        </w:rPr>
        <w:t>A separate waiting area</w:t>
      </w:r>
      <w:r w:rsidRPr="000E47DE">
        <w:rPr>
          <w:lang w:val="en-US"/>
        </w:rPr>
        <w:t>, there should be no extraneous equipment such as magazines in the waiting area. Chairs must be of a cleanable nature at positioned at least 2 meters apart. Ideally there will be windows to allow for natural ventilation and no carpet.</w:t>
      </w:r>
    </w:p>
    <w:p w:rsidR="00E16707" w:rsidRPr="000E47DE" w:rsidRDefault="00E16707" w:rsidP="00E16707">
      <w:pPr>
        <w:rPr>
          <w:lang w:val="en-US"/>
        </w:rPr>
      </w:pPr>
      <w:r w:rsidRPr="000E47DE">
        <w:rPr>
          <w:lang w:val="en-US"/>
        </w:rPr>
        <w:t xml:space="preserve">Patients should be advised to use alcohol hand sanitizer and put on a surgical face mask. </w:t>
      </w:r>
    </w:p>
    <w:p w:rsidR="00E16707" w:rsidRPr="000E47DE" w:rsidRDefault="00E16707" w:rsidP="00E16707">
      <w:pPr>
        <w:rPr>
          <w:lang w:val="en-US"/>
        </w:rPr>
      </w:pPr>
      <w:r w:rsidRPr="000E47DE">
        <w:rPr>
          <w:b/>
          <w:bCs/>
          <w:lang w:val="en-US"/>
        </w:rPr>
        <w:t>Consulting rooms</w:t>
      </w:r>
      <w:r w:rsidRPr="000E47DE">
        <w:rPr>
          <w:lang w:val="en-US"/>
        </w:rPr>
        <w:t xml:space="preserve"> with hand wash basin and opening windows (this would be to allow cleaning and ventilation in-between patient consultations). Patient equipment should be kept to a minimum to avoid contamination; curtains should be removed where this doesn’t impact on patient privacy, cleanable flooring rather than carpet.</w:t>
      </w:r>
    </w:p>
    <w:p w:rsidR="00E16707" w:rsidRPr="000E47DE" w:rsidRDefault="00E16707" w:rsidP="00E16707">
      <w:pPr>
        <w:rPr>
          <w:lang w:val="en-US"/>
        </w:rPr>
      </w:pPr>
      <w:r w:rsidRPr="000E47DE">
        <w:rPr>
          <w:lang w:val="en-US"/>
        </w:rPr>
        <w:t>All equipment including couches, chairs, privacy screens and desks should be of a wipeable nature for ease of cleaning</w:t>
      </w:r>
    </w:p>
    <w:p w:rsidR="00E16707" w:rsidRPr="000E47DE" w:rsidRDefault="00E16707" w:rsidP="00E16707">
      <w:pPr>
        <w:rPr>
          <w:lang w:val="en-US"/>
        </w:rPr>
      </w:pPr>
      <w:r w:rsidRPr="000E47DE">
        <w:rPr>
          <w:b/>
          <w:bCs/>
          <w:lang w:val="en-US"/>
        </w:rPr>
        <w:t xml:space="preserve">Separate staff and patient toilet, </w:t>
      </w:r>
      <w:r w:rsidRPr="000E47DE">
        <w:rPr>
          <w:lang w:val="en-US"/>
        </w:rPr>
        <w:t>to avoid staff contamination, there should be liquid soap and hand towels available for use.</w:t>
      </w:r>
    </w:p>
    <w:p w:rsidR="00E16707" w:rsidRPr="000E47DE" w:rsidRDefault="00E16707" w:rsidP="00E16707">
      <w:pPr>
        <w:rPr>
          <w:lang w:val="en-US"/>
        </w:rPr>
      </w:pPr>
      <w:r w:rsidRPr="000E47DE">
        <w:rPr>
          <w:b/>
          <w:bCs/>
          <w:lang w:val="en-US"/>
        </w:rPr>
        <w:t>Sluice/ cleaning cupboard</w:t>
      </w:r>
      <w:r w:rsidRPr="000E47DE">
        <w:rPr>
          <w:lang w:val="en-US"/>
        </w:rPr>
        <w:t xml:space="preserve"> for cleaning equipment, and disposal of cleaning products, storage of excess waste</w:t>
      </w:r>
    </w:p>
    <w:p w:rsidR="00E16707" w:rsidRPr="000E47DE" w:rsidRDefault="00E16707" w:rsidP="00E16707">
      <w:pPr>
        <w:rPr>
          <w:lang w:val="en-US"/>
        </w:rPr>
      </w:pPr>
      <w:r w:rsidRPr="000E47DE">
        <w:rPr>
          <w:b/>
          <w:bCs/>
          <w:lang w:val="en-US"/>
        </w:rPr>
        <w:t xml:space="preserve">Staff area </w:t>
      </w:r>
      <w:r w:rsidRPr="000E47DE">
        <w:rPr>
          <w:lang w:val="en-US"/>
        </w:rPr>
        <w:t>for making drinks and break, preferably with hand wash basin</w:t>
      </w:r>
    </w:p>
    <w:p w:rsidR="00E16707" w:rsidRPr="000E47DE" w:rsidRDefault="00E16707" w:rsidP="00E16707">
      <w:pPr>
        <w:rPr>
          <w:lang w:val="en-US"/>
        </w:rPr>
      </w:pPr>
      <w:r w:rsidRPr="000E47DE">
        <w:rPr>
          <w:b/>
          <w:bCs/>
          <w:lang w:val="en-US"/>
        </w:rPr>
        <w:t>Staff changing area</w:t>
      </w:r>
      <w:r w:rsidRPr="000E47DE">
        <w:rPr>
          <w:lang w:val="en-US"/>
        </w:rPr>
        <w:t>, it is recommended to change out of uniform/clothing prior to leaving the building.</w:t>
      </w:r>
    </w:p>
    <w:p w:rsidR="00E16707" w:rsidRPr="000E47DE" w:rsidRDefault="00E16707" w:rsidP="00E16707">
      <w:pPr>
        <w:rPr>
          <w:lang w:val="en-US"/>
        </w:rPr>
      </w:pPr>
      <w:r w:rsidRPr="000E47DE">
        <w:rPr>
          <w:b/>
          <w:bCs/>
          <w:lang w:val="en-US"/>
        </w:rPr>
        <w:t>A separate exit</w:t>
      </w:r>
      <w:r w:rsidRPr="000E47DE">
        <w:rPr>
          <w:lang w:val="en-US"/>
        </w:rPr>
        <w:t xml:space="preserve"> would be preferable to assist with patient flow and physical distancing of patients and maintaining a ‘clean to dirty’ flow</w:t>
      </w:r>
    </w:p>
    <w:p w:rsidR="00E16707" w:rsidRPr="000E47DE" w:rsidRDefault="00E16707" w:rsidP="00E16707">
      <w:pPr>
        <w:rPr>
          <w:lang w:val="en-US"/>
        </w:rPr>
      </w:pPr>
    </w:p>
    <w:p w:rsidR="00E16707" w:rsidRPr="000E47DE" w:rsidRDefault="00E16707" w:rsidP="00E16707">
      <w:pPr>
        <w:rPr>
          <w:b/>
          <w:lang w:val="en-US"/>
        </w:rPr>
      </w:pPr>
      <w:r w:rsidRPr="000E47DE">
        <w:rPr>
          <w:b/>
          <w:lang w:val="en-US"/>
        </w:rPr>
        <w:t>Outdoor (drive through) facilities should:</w:t>
      </w:r>
    </w:p>
    <w:p w:rsidR="00E16707" w:rsidRPr="000E47DE" w:rsidRDefault="00E16707" w:rsidP="00E16707">
      <w:pPr>
        <w:rPr>
          <w:lang w:val="en-US"/>
        </w:rPr>
      </w:pPr>
      <w:r w:rsidRPr="000E47DE">
        <w:rPr>
          <w:lang w:val="en-US"/>
        </w:rPr>
        <w:t>Have facilities to enable staff to clean hands and change PPE between each patient</w:t>
      </w:r>
    </w:p>
    <w:p w:rsidR="00E16707" w:rsidRPr="000E47DE" w:rsidRDefault="00E16707" w:rsidP="00E16707">
      <w:pPr>
        <w:rPr>
          <w:lang w:val="en-US"/>
        </w:rPr>
      </w:pPr>
      <w:r w:rsidRPr="000E47DE">
        <w:rPr>
          <w:lang w:val="en-US"/>
        </w:rPr>
        <w:t>Clinical assessment equipment – i.e. stethoscope, pulse oximeter probe, thermometer, BP cuff to be of a cleanable material and cleaned between each patient usage</w:t>
      </w:r>
    </w:p>
    <w:p w:rsidR="00E16707" w:rsidRPr="000E47DE" w:rsidRDefault="00E16707" w:rsidP="00E16707">
      <w:pPr>
        <w:rPr>
          <w:lang w:val="en-US"/>
        </w:rPr>
      </w:pPr>
      <w:r w:rsidRPr="000E47DE">
        <w:rPr>
          <w:lang w:val="en-US"/>
        </w:rPr>
        <w:t>Facilities to enable equipment cleaning between each patient use to be available</w:t>
      </w:r>
    </w:p>
    <w:p w:rsidR="00E16707" w:rsidRPr="000E47DE" w:rsidRDefault="00E16707" w:rsidP="00E16707">
      <w:pPr>
        <w:rPr>
          <w:lang w:val="en-US"/>
        </w:rPr>
      </w:pPr>
      <w:r w:rsidRPr="000E47DE">
        <w:rPr>
          <w:lang w:val="en-US"/>
        </w:rPr>
        <w:t xml:space="preserve">Foot operated lidded waste bins. These should be sited in an area to reduce risk of wind / outside environment issues </w:t>
      </w:r>
    </w:p>
    <w:p w:rsidR="00E16707" w:rsidRDefault="00E16707" w:rsidP="00E16707">
      <w:pPr>
        <w:rPr>
          <w:lang w:val="en-US"/>
        </w:rPr>
      </w:pPr>
    </w:p>
    <w:p w:rsidR="00E16707" w:rsidRPr="000E47DE" w:rsidRDefault="00E16707" w:rsidP="00E16707">
      <w:pPr>
        <w:rPr>
          <w:lang w:val="en-US"/>
        </w:rPr>
      </w:pPr>
    </w:p>
    <w:p w:rsidR="00E16707" w:rsidRPr="000E47DE" w:rsidRDefault="00E16707" w:rsidP="00E16707">
      <w:pPr>
        <w:rPr>
          <w:b/>
          <w:bCs/>
          <w:lang w:val="en-US"/>
        </w:rPr>
      </w:pPr>
      <w:r w:rsidRPr="000E47DE">
        <w:rPr>
          <w:b/>
          <w:bCs/>
          <w:lang w:val="en-US"/>
        </w:rPr>
        <w:t>Infection Control practices</w:t>
      </w:r>
    </w:p>
    <w:p w:rsidR="00E16707" w:rsidRPr="000E47DE" w:rsidRDefault="00E16707" w:rsidP="00E16707">
      <w:pPr>
        <w:rPr>
          <w:lang w:val="en-US"/>
        </w:rPr>
      </w:pPr>
      <w:r w:rsidRPr="000E47DE">
        <w:rPr>
          <w:lang w:val="en-US"/>
        </w:rPr>
        <w:t>Standard infection control precautions (SICPs) and transmission based precautions (TBPs) must be used when managing patients with suspected (from board respiratory symptoms) or confirmed COVID-19.</w:t>
      </w:r>
    </w:p>
    <w:p w:rsidR="00E16707" w:rsidRPr="000E47DE" w:rsidRDefault="00E16707" w:rsidP="00E16707">
      <w:pPr>
        <w:rPr>
          <w:lang w:val="en-US"/>
        </w:rPr>
      </w:pPr>
    </w:p>
    <w:p w:rsidR="00E16707" w:rsidRPr="000E47DE" w:rsidRDefault="00E16707" w:rsidP="00E16707">
      <w:pPr>
        <w:rPr>
          <w:lang w:val="en-US"/>
        </w:rPr>
      </w:pPr>
      <w:r w:rsidRPr="000E47DE">
        <w:rPr>
          <w:lang w:val="en-US"/>
        </w:rPr>
        <w:t>Standard infection control precautions are the basic measures to reduce the risks of transmission of infection from recognised and unrecognised sources, whereas transmission based precautions are additional infection control precautions required to halt transmission of infection, categorised by the route of infection.</w:t>
      </w:r>
    </w:p>
    <w:p w:rsidR="00E16707" w:rsidRDefault="00E16707" w:rsidP="00E16707">
      <w:pPr>
        <w:rPr>
          <w:b/>
          <w:bCs/>
          <w:lang w:val="en-US"/>
        </w:rPr>
      </w:pPr>
    </w:p>
    <w:p w:rsidR="00E16707" w:rsidRPr="000E47DE" w:rsidRDefault="00E16707" w:rsidP="00E16707">
      <w:pPr>
        <w:rPr>
          <w:b/>
          <w:bCs/>
          <w:lang w:val="en-US"/>
        </w:rPr>
      </w:pPr>
      <w:r w:rsidRPr="000E47DE">
        <w:rPr>
          <w:b/>
          <w:bCs/>
          <w:lang w:val="en-US"/>
        </w:rPr>
        <w:t>Routes of transmission</w:t>
      </w:r>
    </w:p>
    <w:p w:rsidR="00E16707" w:rsidRPr="000E47DE" w:rsidRDefault="00E16707" w:rsidP="00E16707">
      <w:pPr>
        <w:rPr>
          <w:lang w:val="en-US"/>
        </w:rPr>
      </w:pPr>
      <w:r w:rsidRPr="000E47DE">
        <w:rPr>
          <w:lang w:val="en-US"/>
        </w:rPr>
        <w:t>In COVID-19 the routes of transmission are considered to be contact, droplet and airborne during aerosol generating procedures.</w:t>
      </w:r>
    </w:p>
    <w:p w:rsidR="00E16707" w:rsidRPr="000E47DE" w:rsidRDefault="00E16707" w:rsidP="00E16707">
      <w:pPr>
        <w:rPr>
          <w:lang w:val="en-US"/>
        </w:rPr>
      </w:pPr>
    </w:p>
    <w:p w:rsidR="00E16707" w:rsidRPr="000E47DE" w:rsidRDefault="00E16707" w:rsidP="00E16707">
      <w:pPr>
        <w:rPr>
          <w:lang w:val="en-US"/>
        </w:rPr>
      </w:pPr>
      <w:r w:rsidRPr="000E47DE">
        <w:rPr>
          <w:b/>
          <w:bCs/>
          <w:lang w:val="en-US"/>
        </w:rPr>
        <w:t>Contact precautions:</w:t>
      </w:r>
      <w:r w:rsidRPr="000E47DE">
        <w:rPr>
          <w:lang w:val="en-US"/>
        </w:rPr>
        <w:t xml:space="preserve"> used to prevent and control transmission via direct or indirectly from the immediate care environment, this includes surfaces and equipment that may have been touched or contaminated with respiratory droplets.</w:t>
      </w:r>
    </w:p>
    <w:p w:rsidR="00E16707" w:rsidRPr="000E47DE" w:rsidRDefault="00E16707" w:rsidP="00E16707">
      <w:pPr>
        <w:rPr>
          <w:lang w:val="en-US"/>
        </w:rPr>
      </w:pPr>
      <w:r w:rsidRPr="000E47DE">
        <w:rPr>
          <w:b/>
          <w:bCs/>
          <w:lang w:val="en-US"/>
        </w:rPr>
        <w:t>Droplet precautions:</w:t>
      </w:r>
      <w:r w:rsidRPr="000E47DE">
        <w:rPr>
          <w:lang w:val="en-US"/>
        </w:rPr>
        <w:t xml:space="preserve"> These are used to prevent and control infection over short distances from the respiratory tract of one person directly to another, via mucous membranes (eyes and nose)</w:t>
      </w:r>
    </w:p>
    <w:p w:rsidR="00E16707" w:rsidRPr="000E47DE" w:rsidRDefault="00E16707" w:rsidP="00E16707">
      <w:pPr>
        <w:rPr>
          <w:lang w:val="en-US"/>
        </w:rPr>
      </w:pPr>
      <w:r w:rsidRPr="000E47DE">
        <w:rPr>
          <w:b/>
          <w:bCs/>
          <w:lang w:val="en-US"/>
        </w:rPr>
        <w:t>Airborne precautions:</w:t>
      </w:r>
      <w:r w:rsidRPr="000E47DE">
        <w:rPr>
          <w:lang w:val="en-US"/>
        </w:rPr>
        <w:t xml:space="preserve"> Used to prevent and control infection transmission without necessarily having close contact via aerosols from a person</w:t>
      </w:r>
      <w:r>
        <w:rPr>
          <w:lang w:val="en-US"/>
        </w:rPr>
        <w:t>’</w:t>
      </w:r>
      <w:r w:rsidRPr="000E47DE">
        <w:rPr>
          <w:lang w:val="en-US"/>
        </w:rPr>
        <w:t>s respiratory tract to another’s mucosa.</w:t>
      </w:r>
    </w:p>
    <w:p w:rsidR="00E16707" w:rsidRPr="000E47DE" w:rsidRDefault="00E16707" w:rsidP="00E16707">
      <w:pPr>
        <w:rPr>
          <w:lang w:val="en-US"/>
        </w:rPr>
      </w:pPr>
    </w:p>
    <w:p w:rsidR="00E16707" w:rsidRDefault="00E16707" w:rsidP="00E16707">
      <w:pPr>
        <w:rPr>
          <w:b/>
          <w:bCs/>
          <w:lang w:val="en-US"/>
        </w:rPr>
      </w:pPr>
    </w:p>
    <w:p w:rsidR="00E16707" w:rsidRPr="000E47DE" w:rsidRDefault="00E16707" w:rsidP="00E16707">
      <w:pPr>
        <w:rPr>
          <w:b/>
          <w:bCs/>
          <w:lang w:val="en-US"/>
        </w:rPr>
      </w:pPr>
      <w:r w:rsidRPr="000E47DE">
        <w:rPr>
          <w:b/>
          <w:bCs/>
          <w:lang w:val="en-US"/>
        </w:rPr>
        <w:t>Standard infection control precautions</w:t>
      </w:r>
    </w:p>
    <w:p w:rsidR="00E16707" w:rsidRPr="000E47DE" w:rsidRDefault="00E16707" w:rsidP="00E16707">
      <w:pPr>
        <w:rPr>
          <w:b/>
          <w:bCs/>
          <w:lang w:val="en-US"/>
        </w:rPr>
      </w:pPr>
      <w:r w:rsidRPr="000E47DE">
        <w:rPr>
          <w:b/>
          <w:bCs/>
          <w:lang w:val="en-US"/>
        </w:rPr>
        <w:t>Patient placements</w:t>
      </w:r>
    </w:p>
    <w:p w:rsidR="00E16707" w:rsidRPr="000E47DE" w:rsidRDefault="00E16707" w:rsidP="00E16707">
      <w:pPr>
        <w:rPr>
          <w:lang w:val="en-US"/>
        </w:rPr>
      </w:pPr>
      <w:r w:rsidRPr="000E47DE">
        <w:rPr>
          <w:lang w:val="en-US"/>
        </w:rPr>
        <w:t xml:space="preserve">As this area is dedicated to management of patients with symptoms of COVID-19, anyone who does not have these symptoms should be re-directed. </w:t>
      </w:r>
    </w:p>
    <w:p w:rsidR="00E16707" w:rsidRPr="000E47DE" w:rsidRDefault="00E16707" w:rsidP="00E16707">
      <w:pPr>
        <w:rPr>
          <w:lang w:val="en-US"/>
        </w:rPr>
      </w:pPr>
      <w:r w:rsidRPr="000E47DE">
        <w:rPr>
          <w:lang w:val="en-US"/>
        </w:rPr>
        <w:t>There must be a dedicated area for patients to wait to reduce risks to others including staff, on entry to the waiting area patients would be asked to put on surgical mask and advised to sanitise their hands. Distance should be achieved by placing chairs 2 meters apart.</w:t>
      </w:r>
    </w:p>
    <w:p w:rsidR="00E16707" w:rsidRPr="000E47DE" w:rsidRDefault="00E16707" w:rsidP="00E16707">
      <w:pPr>
        <w:rPr>
          <w:lang w:val="en-US"/>
        </w:rPr>
      </w:pPr>
      <w:r w:rsidRPr="000E47DE">
        <w:rPr>
          <w:lang w:val="en-US"/>
        </w:rPr>
        <w:t>All equipment to be kept to a minimum and be of a cleanable nature, but should include a foot operated bin for patients to dispose of tissues as needed.</w:t>
      </w:r>
    </w:p>
    <w:p w:rsidR="00E16707" w:rsidRPr="000E47DE" w:rsidRDefault="00E16707" w:rsidP="00E16707">
      <w:pPr>
        <w:rPr>
          <w:lang w:val="en-US"/>
        </w:rPr>
      </w:pPr>
      <w:r w:rsidRPr="000E47DE">
        <w:rPr>
          <w:lang w:val="en-US"/>
        </w:rPr>
        <w:t>It is recommended to display respiratory / cough hygiene guidance in this area.</w:t>
      </w:r>
    </w:p>
    <w:p w:rsidR="00E16707" w:rsidRDefault="00E16707" w:rsidP="00E16707">
      <w:pPr>
        <w:rPr>
          <w:b/>
          <w:bCs/>
          <w:lang w:val="en-US"/>
        </w:rPr>
      </w:pPr>
    </w:p>
    <w:p w:rsidR="00E16707" w:rsidRDefault="00E16707" w:rsidP="00E16707">
      <w:pPr>
        <w:rPr>
          <w:b/>
          <w:bCs/>
          <w:lang w:val="en-US"/>
        </w:rPr>
      </w:pPr>
    </w:p>
    <w:p w:rsidR="00E16707" w:rsidRPr="000E47DE" w:rsidRDefault="00E16707" w:rsidP="00E16707">
      <w:pPr>
        <w:rPr>
          <w:b/>
          <w:bCs/>
          <w:lang w:val="en-US"/>
        </w:rPr>
      </w:pPr>
      <w:r w:rsidRPr="000E47DE">
        <w:rPr>
          <w:b/>
          <w:bCs/>
          <w:lang w:val="en-US"/>
        </w:rPr>
        <w:t>Hand hygiene</w:t>
      </w:r>
    </w:p>
    <w:p w:rsidR="00E16707" w:rsidRDefault="00E16707" w:rsidP="00E16707">
      <w:pPr>
        <w:rPr>
          <w:lang w:val="en-US"/>
        </w:rPr>
      </w:pPr>
      <w:r w:rsidRPr="000E47DE">
        <w:rPr>
          <w:lang w:val="en-US"/>
        </w:rPr>
        <w:t xml:space="preserve">This is essential in reducing the transmission of infection, the WHO 5 moments guide should be used and in addition it should be carried out prior to donning personal protective equipment (PPE) and at certain stages of removal of PPE, and following removal of PPE. </w:t>
      </w:r>
    </w:p>
    <w:p w:rsidR="00E16707" w:rsidRPr="000E47DE" w:rsidRDefault="00E16707" w:rsidP="00E16707"/>
    <w:p w:rsidR="00E16707" w:rsidRPr="000E47DE" w:rsidRDefault="00E16707" w:rsidP="00E16707">
      <w:pPr>
        <w:rPr>
          <w:lang w:val="en-US"/>
        </w:rPr>
      </w:pPr>
      <w:r>
        <w:rPr>
          <w:noProof/>
        </w:rPr>
        <w:lastRenderedPageBreak/>
        <w:drawing>
          <wp:inline distT="0" distB="0" distL="0" distR="0" wp14:anchorId="00EA0539" wp14:editId="2CD71D7F">
            <wp:extent cx="2743200" cy="20529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43200" cy="2052955"/>
                    </a:xfrm>
                    <a:prstGeom prst="rect">
                      <a:avLst/>
                    </a:prstGeom>
                    <a:noFill/>
                    <a:ln>
                      <a:noFill/>
                    </a:ln>
                  </pic:spPr>
                </pic:pic>
              </a:graphicData>
            </a:graphic>
          </wp:inline>
        </w:drawing>
      </w:r>
    </w:p>
    <w:p w:rsidR="00E16707" w:rsidRDefault="00E16707" w:rsidP="00E16707">
      <w:pPr>
        <w:rPr>
          <w:lang w:val="en-US"/>
        </w:rPr>
      </w:pPr>
    </w:p>
    <w:p w:rsidR="00E16707" w:rsidRPr="000E47DE" w:rsidRDefault="00E16707" w:rsidP="00E16707">
      <w:pPr>
        <w:rPr>
          <w:lang w:val="en-US"/>
        </w:rPr>
      </w:pPr>
      <w:r w:rsidRPr="000E47DE">
        <w:rPr>
          <w:lang w:val="en-US"/>
        </w:rPr>
        <w:t xml:space="preserve">Soap and water is the preferred method of hand hygiene, however alcohol hand sanitizer are also effective against COVID-19.  </w:t>
      </w:r>
    </w:p>
    <w:p w:rsidR="00E16707" w:rsidRPr="000E47DE" w:rsidRDefault="00E16707" w:rsidP="00E16707">
      <w:pPr>
        <w:rPr>
          <w:lang w:val="en-US"/>
        </w:rPr>
      </w:pPr>
      <w:r w:rsidRPr="000E47DE">
        <w:rPr>
          <w:lang w:val="en-US"/>
        </w:rPr>
        <w:t>Before performing hand hygiene:</w:t>
      </w:r>
    </w:p>
    <w:p w:rsidR="00E16707" w:rsidRPr="000E47DE" w:rsidRDefault="00E16707" w:rsidP="00E16707">
      <w:pPr>
        <w:numPr>
          <w:ilvl w:val="0"/>
          <w:numId w:val="3"/>
        </w:numPr>
        <w:spacing w:after="160"/>
        <w:contextualSpacing/>
        <w:rPr>
          <w:lang w:val="en-US"/>
        </w:rPr>
      </w:pPr>
      <w:r w:rsidRPr="000E47DE">
        <w:rPr>
          <w:lang w:val="en-US"/>
        </w:rPr>
        <w:t>Expose forearms (bare below the elbows)</w:t>
      </w:r>
    </w:p>
    <w:p w:rsidR="00E16707" w:rsidRPr="000E47DE" w:rsidRDefault="00E16707" w:rsidP="00E16707">
      <w:pPr>
        <w:numPr>
          <w:ilvl w:val="0"/>
          <w:numId w:val="3"/>
        </w:numPr>
        <w:spacing w:after="160"/>
        <w:contextualSpacing/>
        <w:rPr>
          <w:lang w:val="en-US"/>
        </w:rPr>
      </w:pPr>
      <w:r w:rsidRPr="000E47DE">
        <w:rPr>
          <w:lang w:val="en-US"/>
        </w:rPr>
        <w:t>Remove all jewellery (exception of a plain wedding band)</w:t>
      </w:r>
    </w:p>
    <w:p w:rsidR="00E16707" w:rsidRPr="000E47DE" w:rsidRDefault="00E16707" w:rsidP="00E16707">
      <w:pPr>
        <w:numPr>
          <w:ilvl w:val="0"/>
          <w:numId w:val="3"/>
        </w:numPr>
        <w:spacing w:after="160"/>
        <w:contextualSpacing/>
        <w:rPr>
          <w:lang w:val="en-US"/>
        </w:rPr>
      </w:pPr>
      <w:r w:rsidRPr="000E47DE">
        <w:rPr>
          <w:lang w:val="en-US"/>
        </w:rPr>
        <w:t>Ensure nails are short and varnish free</w:t>
      </w:r>
    </w:p>
    <w:p w:rsidR="00E16707" w:rsidRPr="000E47DE" w:rsidRDefault="00E16707" w:rsidP="00E16707">
      <w:pPr>
        <w:numPr>
          <w:ilvl w:val="0"/>
          <w:numId w:val="3"/>
        </w:numPr>
        <w:spacing w:after="160"/>
        <w:contextualSpacing/>
        <w:rPr>
          <w:lang w:val="en-US"/>
        </w:rPr>
      </w:pPr>
      <w:r w:rsidRPr="000E47DE">
        <w:rPr>
          <w:lang w:val="en-US"/>
        </w:rPr>
        <w:t>Covers cuts and abrasions</w:t>
      </w:r>
    </w:p>
    <w:p w:rsidR="00E16707" w:rsidRDefault="00E16707" w:rsidP="00E16707">
      <w:pPr>
        <w:rPr>
          <w:lang w:val="en-US"/>
        </w:rPr>
      </w:pPr>
      <w:r w:rsidRPr="000E47DE">
        <w:rPr>
          <w:lang w:val="en-US"/>
        </w:rPr>
        <w:t>Technique should be good to include all areas of the hands, fingers and thumbs (see poster)</w:t>
      </w:r>
    </w:p>
    <w:p w:rsidR="00E16707" w:rsidRDefault="00E16707" w:rsidP="00E16707">
      <w:pPr>
        <w:rPr>
          <w:lang w:val="en-US"/>
        </w:rPr>
      </w:pPr>
    </w:p>
    <w:p w:rsidR="00E16707" w:rsidRPr="000E47DE" w:rsidRDefault="00E16707" w:rsidP="00E16707">
      <w:pPr>
        <w:rPr>
          <w:lang w:val="en-US"/>
        </w:rPr>
      </w:pPr>
      <w:r>
        <w:rPr>
          <w:noProof/>
          <w:lang w:val="en-US"/>
        </w:rPr>
        <w:object w:dxaOrig="1534" w:dyaOrig="997">
          <v:shape id="_x0000_i1030" type="#_x0000_t75" style="width:77.25pt;height:50.25pt" o:ole="">
            <v:imagedata r:id="rId50" o:title=""/>
          </v:shape>
          <o:OLEObject Type="Embed" ProgID="AcroExch.Document.DC" ShapeID="_x0000_i1030" DrawAspect="Icon" ObjectID="_1648299508" r:id="rId51"/>
        </w:object>
      </w:r>
      <w:r>
        <w:rPr>
          <w:lang w:val="en-US"/>
        </w:rPr>
        <w:t xml:space="preserve">         </w:t>
      </w:r>
      <w:r>
        <w:rPr>
          <w:noProof/>
          <w:lang w:val="en-US"/>
        </w:rPr>
        <w:object w:dxaOrig="1534" w:dyaOrig="997">
          <v:shape id="_x0000_i1031" type="#_x0000_t75" style="width:77.25pt;height:50.25pt" o:ole="">
            <v:imagedata r:id="rId52" o:title=""/>
          </v:shape>
          <o:OLEObject Type="Embed" ProgID="AcroExch.Document.DC" ShapeID="_x0000_i1031" DrawAspect="Icon" ObjectID="_1648299509" r:id="rId53"/>
        </w:object>
      </w:r>
    </w:p>
    <w:p w:rsidR="00E16707" w:rsidRPr="000E47DE" w:rsidRDefault="00E16707" w:rsidP="00E16707">
      <w:pPr>
        <w:rPr>
          <w:b/>
          <w:bCs/>
          <w:lang w:val="en-US"/>
        </w:rPr>
      </w:pPr>
    </w:p>
    <w:p w:rsidR="00E16707" w:rsidRDefault="00E16707" w:rsidP="00E16707">
      <w:pPr>
        <w:rPr>
          <w:b/>
          <w:bCs/>
          <w:lang w:val="en-US"/>
        </w:rPr>
      </w:pPr>
    </w:p>
    <w:p w:rsidR="00E16707" w:rsidRDefault="00E16707" w:rsidP="00E16707">
      <w:pPr>
        <w:rPr>
          <w:b/>
          <w:bCs/>
          <w:lang w:val="en-US"/>
        </w:rPr>
      </w:pPr>
      <w:r w:rsidRPr="000E47DE">
        <w:rPr>
          <w:b/>
          <w:bCs/>
          <w:lang w:val="en-US"/>
        </w:rPr>
        <w:t>Personal Protective Equipment (PPE)</w:t>
      </w:r>
    </w:p>
    <w:p w:rsidR="00E16707" w:rsidRDefault="00E16707" w:rsidP="00E16707">
      <w:pPr>
        <w:rPr>
          <w:b/>
          <w:bCs/>
          <w:lang w:val="en-US"/>
        </w:rPr>
      </w:pPr>
    </w:p>
    <w:p w:rsidR="00E16707" w:rsidRPr="000E47DE" w:rsidRDefault="00E16707" w:rsidP="00E16707">
      <w:pPr>
        <w:rPr>
          <w:b/>
          <w:bCs/>
          <w:lang w:val="en-US"/>
        </w:rPr>
      </w:pPr>
      <w:r>
        <w:rPr>
          <w:noProof/>
        </w:rPr>
        <mc:AlternateContent>
          <mc:Choice Requires="wps">
            <w:drawing>
              <wp:anchor distT="0" distB="0" distL="114300" distR="114300" simplePos="0" relativeHeight="251659264" behindDoc="0" locked="0" layoutInCell="1" allowOverlap="1" wp14:anchorId="5393570C" wp14:editId="567F3865">
                <wp:simplePos x="0" y="0"/>
                <wp:positionH relativeFrom="column">
                  <wp:align>center</wp:align>
                </wp:positionH>
                <wp:positionV relativeFrom="paragraph">
                  <wp:posOffset>0</wp:posOffset>
                </wp:positionV>
                <wp:extent cx="5672455" cy="997585"/>
                <wp:effectExtent l="17780" t="22225" r="15240" b="1841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2455" cy="997585"/>
                        </a:xfrm>
                        <a:prstGeom prst="rect">
                          <a:avLst/>
                        </a:prstGeom>
                        <a:solidFill>
                          <a:srgbClr val="FFFFFF"/>
                        </a:solidFill>
                        <a:ln w="28575">
                          <a:solidFill>
                            <a:srgbClr val="365F91"/>
                          </a:solidFill>
                          <a:prstDash val="dash"/>
                          <a:miter lim="800000"/>
                          <a:headEnd/>
                          <a:tailEnd/>
                        </a:ln>
                      </wps:spPr>
                      <wps:txbx>
                        <w:txbxContent>
                          <w:p w:rsidR="00E16707" w:rsidRPr="00AF1FFC" w:rsidRDefault="00E16707" w:rsidP="00E16707">
                            <w:pPr>
                              <w:jc w:val="center"/>
                              <w:rPr>
                                <w:b/>
                                <w:color w:val="365F91"/>
                              </w:rPr>
                            </w:pPr>
                            <w:r w:rsidRPr="00AF1FFC">
                              <w:rPr>
                                <w:b/>
                                <w:color w:val="365F91"/>
                              </w:rPr>
                              <w:t>NB: The wearing of PPE does not take the place of hand hygiene and MUST be worn in conjunction with good hand hygiene practices.</w:t>
                            </w:r>
                          </w:p>
                          <w:p w:rsidR="00E16707" w:rsidRPr="00AF1FFC" w:rsidRDefault="00E16707" w:rsidP="00E16707">
                            <w:pPr>
                              <w:jc w:val="center"/>
                              <w:rPr>
                                <w:b/>
                                <w:color w:val="365F91"/>
                              </w:rPr>
                            </w:pPr>
                          </w:p>
                          <w:p w:rsidR="00E16707" w:rsidRPr="00AF1FFC" w:rsidRDefault="00E16707" w:rsidP="00E16707">
                            <w:pPr>
                              <w:jc w:val="center"/>
                              <w:rPr>
                                <w:b/>
                                <w:color w:val="365F91"/>
                              </w:rPr>
                            </w:pPr>
                            <w:r w:rsidRPr="00AF1FFC">
                              <w:rPr>
                                <w:b/>
                                <w:color w:val="365F91"/>
                              </w:rPr>
                              <w:t>REMEMBER: clean your hands after every episode of patient contact, after removing PPE and after handling waste and contaminated environments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0;margin-top:0;width:446.65pt;height:78.5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WSzPAIAAGkEAAAOAAAAZHJzL2Uyb0RvYy54bWysVM1u2zAMvg/YOwi6r07SuEmMOkWXLMOA&#10;7gdo9wCMLMfCZFGTlNjd05eS0zTrsMswHwRSpD6SH0lf3/StZgfpvEJT8vHFiDNpBFbK7Er+/WHz&#10;bs6ZD2Aq0GhkyR+l5zfLt2+uO1vICTaoK+kYgRhfdLbkTQi2yDIvGtmCv0ArDRlrdC0EUt0uqxx0&#10;hN7qbDIaXWUduso6FNJ7ul0PRr5M+HUtRfha114GpktOuYV0unRu45ktr6HYObCNEsc04B+yaEEZ&#10;CnqCWkMAtnfqD6hWCYce63AhsM2wrpWQqQaqZjx6Vc19A1amWogcb080+f8HK74cvjmmqpJfcmag&#10;pRY9yD6w99izy8hOZ31BTveW3EJP19TlVKm3dyh+eGZw1YDZyVvnsGskVJTdOL7Mzp4OOD6CbLvP&#10;WFEY2AdMQH3t2kgdkcEInbr0eOpMTEXQZX41m0zznDNBtsVils/zFAKK59fW+fBRYsuiUHJHnU/o&#10;cLjzIWYDxbNLDOZRq2qjtE6K221X2rED0JRs0ndE/81NG9aVfDLPZ/nAwF8xLq/yzWIg4VWomMMa&#10;fDPEqkiKkaBoVaA90Kot+XwUv+E68vnBVMklgNKDTLVocyQ4cjqwG/ptT46R9S1Wj0S1w2HeaT9J&#10;aND94qyjWS+5/7kHJznTnwy1azGeTuNyJGWazyakuHPL9twCRhBUyQNng7gKw0LtrVO7hiINA2Lw&#10;llpcq8T+S1bHvGmeU1OOuxcX5lxPXi9/iOUTAAAA//8DAFBLAwQUAAYACAAAACEADxXZAN4AAAAF&#10;AQAADwAAAGRycy9kb3ducmV2LnhtbEyPzW7CMBCE75X6DtYi9VIVh6JCCHFQVcqpXMrPgZuJlyQi&#10;XkexIWmfvksv7WWk1Yxmvk0Xva3FFVtfOVIwGkYgkHJnKioU7LarpxiED5qMrh2hgi/0sMju71Kd&#10;GNfRJ143oRBcQj7RCsoQmkRKn5dotR+6Bom9k2utDny2hTSt7rjc1vI5iibS6op4odQNvpWYnzcX&#10;qyCehfOjeZfLddytv5f7w3Q12X4o9TDoX+cgAvbhLww3fEaHjJmO7kLGi1oBPxJ+lb14Nh6DOHLo&#10;ZToCmaXyP332AwAA//8DAFBLAQItABQABgAIAAAAIQC2gziS/gAAAOEBAAATAAAAAAAAAAAAAAAA&#10;AAAAAABbQ29udGVudF9UeXBlc10ueG1sUEsBAi0AFAAGAAgAAAAhADj9If/WAAAAlAEAAAsAAAAA&#10;AAAAAAAAAAAALwEAAF9yZWxzLy5yZWxzUEsBAi0AFAAGAAgAAAAhAGndZLM8AgAAaQQAAA4AAAAA&#10;AAAAAAAAAAAALgIAAGRycy9lMm9Eb2MueG1sUEsBAi0AFAAGAAgAAAAhAA8V2QDeAAAABQEAAA8A&#10;AAAAAAAAAAAAAAAAlgQAAGRycy9kb3ducmV2LnhtbFBLBQYAAAAABAAEAPMAAAChBQAAAAA=&#10;" strokecolor="#365f91" strokeweight="2.25pt">
                <v:stroke dashstyle="dash"/>
                <v:textbox>
                  <w:txbxContent>
                    <w:p w:rsidR="00E16707" w:rsidRPr="00AF1FFC" w:rsidRDefault="00E16707" w:rsidP="00E16707">
                      <w:pPr>
                        <w:jc w:val="center"/>
                        <w:rPr>
                          <w:b/>
                          <w:color w:val="365F91"/>
                        </w:rPr>
                      </w:pPr>
                      <w:r w:rsidRPr="00AF1FFC">
                        <w:rPr>
                          <w:b/>
                          <w:color w:val="365F91"/>
                        </w:rPr>
                        <w:t>NB: The wearing of PPE does not take the place of hand hygiene and MUST be worn in conjunction with good hand hygiene practices.</w:t>
                      </w:r>
                    </w:p>
                    <w:p w:rsidR="00E16707" w:rsidRPr="00AF1FFC" w:rsidRDefault="00E16707" w:rsidP="00E16707">
                      <w:pPr>
                        <w:jc w:val="center"/>
                        <w:rPr>
                          <w:b/>
                          <w:color w:val="365F91"/>
                        </w:rPr>
                      </w:pPr>
                    </w:p>
                    <w:p w:rsidR="00E16707" w:rsidRPr="00AF1FFC" w:rsidRDefault="00E16707" w:rsidP="00E16707">
                      <w:pPr>
                        <w:jc w:val="center"/>
                        <w:rPr>
                          <w:b/>
                          <w:color w:val="365F91"/>
                        </w:rPr>
                      </w:pPr>
                      <w:r w:rsidRPr="00AF1FFC">
                        <w:rPr>
                          <w:b/>
                          <w:color w:val="365F91"/>
                        </w:rPr>
                        <w:t>REMEMBER: clean your hands after every episode of patient contact, after removing PPE and after handling waste and contaminated environments</w:t>
                      </w:r>
                    </w:p>
                  </w:txbxContent>
                </v:textbox>
              </v:shape>
            </w:pict>
          </mc:Fallback>
        </mc:AlternateContent>
      </w:r>
    </w:p>
    <w:p w:rsidR="00E16707" w:rsidRDefault="00E16707" w:rsidP="00E16707"/>
    <w:p w:rsidR="00E16707" w:rsidRDefault="00E16707" w:rsidP="00E16707"/>
    <w:p w:rsidR="00E16707" w:rsidRDefault="00E16707" w:rsidP="00E16707"/>
    <w:p w:rsidR="00E16707" w:rsidRDefault="00E16707" w:rsidP="00E16707"/>
    <w:p w:rsidR="00E16707" w:rsidRDefault="00E16707" w:rsidP="00E16707"/>
    <w:p w:rsidR="00E16707" w:rsidRDefault="00E16707" w:rsidP="00E16707"/>
    <w:p w:rsidR="00E16707" w:rsidRDefault="00E16707" w:rsidP="00E16707"/>
    <w:p w:rsidR="00E16707" w:rsidRDefault="00E16707" w:rsidP="00E16707">
      <w:r>
        <w:t>This guidance has been updated to reflect the evolution of the pandemic and the changing level of risk of healthcare exposure. This revised guidance also reflects the need for enhanced protection of patients in vulnerable groups undergoing shielding.</w:t>
      </w:r>
    </w:p>
    <w:p w:rsidR="00E16707" w:rsidRPr="000E47DE" w:rsidRDefault="00E16707" w:rsidP="00E16707"/>
    <w:p w:rsidR="00E16707" w:rsidRDefault="00AA2B16" w:rsidP="00E16707">
      <w:hyperlink r:id="rId54" w:history="1">
        <w:r w:rsidR="00E16707" w:rsidRPr="00892E8B">
          <w:rPr>
            <w:rStyle w:val="Hyperlink"/>
          </w:rPr>
          <w:t>https://www.gov.uk/government/publications/wuhan-novel-coronavirus-infection-prevention-and-control</w:t>
        </w:r>
      </w:hyperlink>
      <w:r w:rsidR="00E16707">
        <w:t xml:space="preserve"> </w:t>
      </w:r>
    </w:p>
    <w:p w:rsidR="00E16707" w:rsidRDefault="00E16707" w:rsidP="00E16707"/>
    <w:p w:rsidR="00E16707" w:rsidRDefault="00E16707" w:rsidP="00E16707">
      <w:pPr>
        <w:rPr>
          <w:lang w:val="en"/>
        </w:rPr>
      </w:pPr>
      <w:r>
        <w:rPr>
          <w:lang w:val="en"/>
        </w:rPr>
        <w:t>For common contexts where health and social care workers are providing care to patients and individuals who are known to be possible or confirmed COVID-19 cases, PPE recommendations are specified. Attempts should be made, where appropriate, to ascertain whether a patient or individual meets the case definition for a possible or confirmed case of COVID-19 before the care episode.</w:t>
      </w:r>
    </w:p>
    <w:p w:rsidR="00E16707" w:rsidRDefault="00E16707" w:rsidP="00E16707">
      <w:pPr>
        <w:rPr>
          <w:lang w:val="en"/>
        </w:rPr>
      </w:pPr>
    </w:p>
    <w:p w:rsidR="00E16707" w:rsidRDefault="00E16707" w:rsidP="00E16707">
      <w:pPr>
        <w:rPr>
          <w:lang w:val="en"/>
        </w:rPr>
      </w:pPr>
      <w:r>
        <w:rPr>
          <w:lang w:val="en"/>
        </w:rPr>
        <w:t xml:space="preserve">One of the fundamental differences in the revised guidance is the use of certain items of PPE on a sessional basis rather than single patient use. </w:t>
      </w:r>
      <w:r w:rsidRPr="00630688">
        <w:rPr>
          <w:rFonts w:eastAsia="Calibri"/>
          <w:b/>
          <w:color w:val="000000"/>
        </w:rPr>
        <w:t xml:space="preserve">Items identified for sessional use are those items that are worn for staff protection </w:t>
      </w:r>
      <w:r>
        <w:rPr>
          <w:rFonts w:eastAsia="Calibri"/>
          <w:b/>
          <w:color w:val="000000"/>
        </w:rPr>
        <w:t xml:space="preserve">(i.e. masks and eye protection) </w:t>
      </w:r>
      <w:r w:rsidRPr="00630688">
        <w:rPr>
          <w:rFonts w:eastAsia="Calibri"/>
          <w:b/>
          <w:color w:val="000000"/>
        </w:rPr>
        <w:t xml:space="preserve">and </w:t>
      </w:r>
      <w:r w:rsidRPr="00630688">
        <w:rPr>
          <w:rFonts w:eastAsia="Calibri"/>
          <w:b/>
          <w:color w:val="000000"/>
        </w:rPr>
        <w:lastRenderedPageBreak/>
        <w:t>changing on a sessional basis reduces risks to healthcare workers from frequent changes of PPE</w:t>
      </w:r>
      <w:r>
        <w:rPr>
          <w:rFonts w:eastAsia="Calibri"/>
          <w:b/>
          <w:color w:val="000000"/>
        </w:rPr>
        <w:t>.</w:t>
      </w:r>
    </w:p>
    <w:p w:rsidR="00E16707" w:rsidRDefault="00E16707" w:rsidP="00E16707"/>
    <w:p w:rsidR="00E16707" w:rsidRPr="000E47DE" w:rsidRDefault="00E16707" w:rsidP="00E16707">
      <w:r w:rsidRPr="000E47DE">
        <w:t>Staff who have had and recovered from COVID-19 should continue to follow infection control precautions, including the PPE recommended in this document.</w:t>
      </w:r>
    </w:p>
    <w:p w:rsidR="00E16707" w:rsidRDefault="00E16707" w:rsidP="00E16707">
      <w:r w:rsidRPr="000E47DE">
        <w:t>PPE should be donned prior to the patient being called in to the consulting area, and removed once the patient has left the consulting area.</w:t>
      </w:r>
    </w:p>
    <w:p w:rsidR="00E16707" w:rsidRPr="000E47DE" w:rsidRDefault="00E16707" w:rsidP="00E16707"/>
    <w:p w:rsidR="00E16707" w:rsidRPr="000E47DE" w:rsidRDefault="00E16707" w:rsidP="00E16707">
      <w:pPr>
        <w:rPr>
          <w:b/>
          <w:bCs/>
        </w:rPr>
      </w:pPr>
      <w:r w:rsidRPr="000E47DE">
        <w:rPr>
          <w:b/>
          <w:bCs/>
          <w:noProof/>
        </w:rPr>
        <w:object w:dxaOrig="1534" w:dyaOrig="997">
          <v:shape id="_x0000_i1032" type="#_x0000_t75" style="width:77.25pt;height:49.5pt" o:ole="">
            <v:imagedata r:id="rId55" o:title=""/>
          </v:shape>
          <o:OLEObject Type="Embed" ProgID="AcroExch.Document.DC" ShapeID="_x0000_i1032" DrawAspect="Icon" ObjectID="_1648299510" r:id="rId56"/>
        </w:object>
      </w:r>
      <w:r w:rsidRPr="000E47DE">
        <w:rPr>
          <w:b/>
          <w:bCs/>
        </w:rPr>
        <w:t xml:space="preserve">        </w:t>
      </w:r>
      <w:r w:rsidRPr="000E47DE">
        <w:rPr>
          <w:b/>
          <w:bCs/>
          <w:noProof/>
        </w:rPr>
        <w:object w:dxaOrig="1534" w:dyaOrig="997">
          <v:shape id="_x0000_i1033" type="#_x0000_t75" style="width:77.25pt;height:49.5pt" o:ole="">
            <v:imagedata r:id="rId57" o:title=""/>
          </v:shape>
          <o:OLEObject Type="Embed" ProgID="AcroExch.Document.DC" ShapeID="_x0000_i1033" DrawAspect="Icon" ObjectID="_1648299511" r:id="rId58"/>
        </w:object>
      </w:r>
    </w:p>
    <w:p w:rsidR="00E16707" w:rsidRDefault="00E16707" w:rsidP="00E16707">
      <w:r>
        <w:t>Below are helpful video links to demonstrate both donning and doffing instructions for wearing PPE:</w:t>
      </w:r>
    </w:p>
    <w:p w:rsidR="00E16707" w:rsidRDefault="00E16707" w:rsidP="00E16707"/>
    <w:p w:rsidR="00E16707" w:rsidRDefault="00E16707" w:rsidP="00E16707">
      <w:r>
        <w:t>For performing non-aerosol generating procedures:</w:t>
      </w:r>
    </w:p>
    <w:p w:rsidR="00E16707" w:rsidRDefault="00E16707" w:rsidP="00E16707"/>
    <w:p w:rsidR="00E16707" w:rsidRDefault="00AA2B16" w:rsidP="00E16707">
      <w:hyperlink r:id="rId59" w:history="1">
        <w:r w:rsidR="00E16707" w:rsidRPr="00140FF5">
          <w:rPr>
            <w:rStyle w:val="Hyperlink"/>
          </w:rPr>
          <w:t>https://www.youtube.com/watch?v=-GncQ_ed-9w&amp;feature=youtu.be</w:t>
        </w:r>
      </w:hyperlink>
      <w:r w:rsidR="00E16707">
        <w:t xml:space="preserve"> </w:t>
      </w:r>
    </w:p>
    <w:p w:rsidR="00E16707" w:rsidRDefault="00E16707" w:rsidP="00E16707"/>
    <w:p w:rsidR="00E16707" w:rsidRDefault="00E16707" w:rsidP="00E16707">
      <w:r>
        <w:t>For performing Aerosol generating procedures:</w:t>
      </w:r>
    </w:p>
    <w:p w:rsidR="00E16707" w:rsidRPr="000E47DE" w:rsidRDefault="00E16707" w:rsidP="00E16707"/>
    <w:p w:rsidR="00E16707" w:rsidRDefault="00AA2B16" w:rsidP="00E16707">
      <w:pPr>
        <w:rPr>
          <w:bCs/>
        </w:rPr>
      </w:pPr>
      <w:hyperlink r:id="rId60" w:history="1">
        <w:r w:rsidR="00E16707" w:rsidRPr="00306745">
          <w:rPr>
            <w:rStyle w:val="Hyperlink"/>
            <w:bCs/>
          </w:rPr>
          <w:t>https://www.youtube.com/watch?v=kKz_vNGsNhc&amp;feature=youtu.be</w:t>
        </w:r>
      </w:hyperlink>
    </w:p>
    <w:p w:rsidR="00E16707" w:rsidRPr="00306745" w:rsidRDefault="00AA2B16" w:rsidP="00E16707">
      <w:pPr>
        <w:rPr>
          <w:bCs/>
        </w:rPr>
      </w:pPr>
      <w:hyperlink r:id="rId61" w:history="1">
        <w:r w:rsidR="00E16707" w:rsidRPr="00140FF5">
          <w:rPr>
            <w:rStyle w:val="Hyperlink"/>
            <w:bCs/>
          </w:rPr>
          <w:t>https://www.youtube.com/watch?v=oUo5O1JmLH0&amp;feature=youtu.be</w:t>
        </w:r>
      </w:hyperlink>
      <w:r w:rsidR="00E16707">
        <w:rPr>
          <w:bCs/>
        </w:rPr>
        <w:t xml:space="preserve"> </w:t>
      </w:r>
    </w:p>
    <w:p w:rsidR="00E16707" w:rsidRDefault="00E16707" w:rsidP="00E16707">
      <w:pPr>
        <w:rPr>
          <w:b/>
          <w:bCs/>
        </w:rPr>
      </w:pPr>
    </w:p>
    <w:p w:rsidR="00E16707" w:rsidRDefault="00E16707" w:rsidP="00E16707">
      <w:pPr>
        <w:rPr>
          <w:b/>
          <w:bCs/>
        </w:rPr>
      </w:pPr>
      <w:r w:rsidRPr="000E47DE">
        <w:rPr>
          <w:b/>
          <w:bCs/>
        </w:rPr>
        <w:t xml:space="preserve">Choice of personal protective equipment </w:t>
      </w:r>
    </w:p>
    <w:p w:rsidR="00E16707" w:rsidRDefault="00E16707" w:rsidP="00E16707">
      <w:pPr>
        <w:rPr>
          <w:b/>
          <w:bCs/>
        </w:rPr>
      </w:pPr>
    </w:p>
    <w:p w:rsidR="00E16707" w:rsidRPr="000E47DE" w:rsidRDefault="006E6AB0" w:rsidP="00E16707">
      <w:pPr>
        <w:rPr>
          <w:b/>
          <w:bCs/>
        </w:rPr>
      </w:pPr>
      <w:r>
        <w:rPr>
          <w:b/>
          <w:bCs/>
        </w:rPr>
        <w:t>Primary care treatment centre</w:t>
      </w:r>
      <w:r w:rsidR="00E16707">
        <w:rPr>
          <w:b/>
          <w:bCs/>
        </w:rPr>
        <w:t>s</w:t>
      </w:r>
    </w:p>
    <w:p w:rsidR="00E16707" w:rsidRDefault="00E16707" w:rsidP="00E16707">
      <w:pPr>
        <w:rPr>
          <w:b/>
          <w:bCs/>
          <w:i/>
        </w:rPr>
      </w:pPr>
      <w:r w:rsidRPr="000E47DE">
        <w:rPr>
          <w:b/>
          <w:bCs/>
          <w:i/>
        </w:rPr>
        <w:t xml:space="preserve">NB: It is highly unlikely that aerosol generating procedures </w:t>
      </w:r>
      <w:r>
        <w:rPr>
          <w:b/>
          <w:bCs/>
          <w:i/>
        </w:rPr>
        <w:t xml:space="preserve">(AGPs) </w:t>
      </w:r>
      <w:r w:rsidRPr="000E47DE">
        <w:rPr>
          <w:b/>
          <w:bCs/>
          <w:i/>
        </w:rPr>
        <w:t xml:space="preserve">will be carried out at a </w:t>
      </w:r>
      <w:r w:rsidR="006E6AB0">
        <w:rPr>
          <w:b/>
          <w:bCs/>
          <w:i/>
        </w:rPr>
        <w:t>primary care treatment centre</w:t>
      </w:r>
    </w:p>
    <w:p w:rsidR="00E16707" w:rsidRPr="004F6043" w:rsidRDefault="00E16707" w:rsidP="00E16707">
      <w:r w:rsidRPr="004F6043">
        <w:t xml:space="preserve">We appreciate that there are concerns about patients who desaturate during examination or travel to the </w:t>
      </w:r>
      <w:r w:rsidR="006E6AB0">
        <w:t>primary care treatment centre</w:t>
      </w:r>
      <w:r w:rsidRPr="004F6043">
        <w:t xml:space="preserve"> and therefore possibility for a dedicated</w:t>
      </w:r>
      <w:r w:rsidR="003F0903">
        <w:t xml:space="preserve"> Covid-19</w:t>
      </w:r>
      <w:r w:rsidRPr="004F6043">
        <w:t xml:space="preserve"> zone, within the </w:t>
      </w:r>
      <w:r w:rsidR="006E6AB0">
        <w:t>primary care treatment centre</w:t>
      </w:r>
      <w:r w:rsidRPr="004F6043">
        <w:t xml:space="preserve"> needs to be considered to stabilise patients who will need high flow nasal oxygen (HFNO)</w:t>
      </w:r>
      <w:r>
        <w:t xml:space="preserve"> i.e. with the use of a humidifier which is considered as an AGP</w:t>
      </w:r>
      <w:r w:rsidRPr="004F6043">
        <w:t xml:space="preserve">. We will ensure to have the availability of FFP3 masks for these </w:t>
      </w:r>
      <w:r w:rsidR="003F0903">
        <w:t>Covid-19</w:t>
      </w:r>
      <w:r w:rsidRPr="004F6043">
        <w:t xml:space="preserve"> zones as per advice from PHE.</w:t>
      </w:r>
    </w:p>
    <w:p w:rsidR="00E16707" w:rsidRPr="004F6043" w:rsidRDefault="00E16707" w:rsidP="00E16707">
      <w:r w:rsidRPr="004F6043">
        <w:t> </w:t>
      </w:r>
    </w:p>
    <w:p w:rsidR="00E16707" w:rsidRDefault="00E16707" w:rsidP="00E16707">
      <w:r w:rsidRPr="004F6043">
        <w:t xml:space="preserve">We aim to monitor the number of patients who need HFNO </w:t>
      </w:r>
      <w:r>
        <w:t xml:space="preserve">or </w:t>
      </w:r>
      <w:r w:rsidRPr="00873BDA">
        <w:rPr>
          <w:highlight w:val="yellow"/>
        </w:rPr>
        <w:t>high oxygen supply (i.e. not an AGP)</w:t>
      </w:r>
      <w:r>
        <w:t xml:space="preserve"> </w:t>
      </w:r>
      <w:r w:rsidRPr="004F6043">
        <w:t xml:space="preserve">and stabilisation to ensure that only appropriate category 2 patients are triaged to the </w:t>
      </w:r>
      <w:r w:rsidR="006E6AB0">
        <w:t>primary care treatment centre</w:t>
      </w:r>
      <w:r w:rsidRPr="004F6043">
        <w:t xml:space="preserve"> and also monitor the risk to staff and ensure their safety is maintained</w:t>
      </w:r>
      <w:r>
        <w:t>.</w:t>
      </w:r>
    </w:p>
    <w:p w:rsidR="00E16707" w:rsidRDefault="00E16707" w:rsidP="00E16707"/>
    <w:p w:rsidR="00E16707" w:rsidRPr="000E47DE" w:rsidRDefault="00E16707" w:rsidP="00E16707">
      <w:pPr>
        <w:rPr>
          <w:b/>
          <w:bCs/>
          <w:i/>
        </w:rPr>
      </w:pPr>
    </w:p>
    <w:tbl>
      <w:tblPr>
        <w:tblW w:w="9640" w:type="dxa"/>
        <w:tblInd w:w="-274" w:type="dxa"/>
        <w:tblLayout w:type="fixed"/>
        <w:tblCellMar>
          <w:left w:w="10" w:type="dxa"/>
          <w:right w:w="10" w:type="dxa"/>
        </w:tblCellMar>
        <w:tblLook w:val="0000" w:firstRow="0" w:lastRow="0" w:firstColumn="0" w:lastColumn="0" w:noHBand="0" w:noVBand="0"/>
      </w:tblPr>
      <w:tblGrid>
        <w:gridCol w:w="1844"/>
        <w:gridCol w:w="1417"/>
        <w:gridCol w:w="1276"/>
        <w:gridCol w:w="1701"/>
        <w:gridCol w:w="1843"/>
        <w:gridCol w:w="1559"/>
      </w:tblGrid>
      <w:tr w:rsidR="00E16707" w:rsidRPr="000E47DE" w:rsidTr="009F06AF">
        <w:tc>
          <w:tcPr>
            <w:tcW w:w="1844" w:type="dxa"/>
            <w:tcBorders>
              <w:top w:val="single" w:sz="4" w:space="0" w:color="000000"/>
              <w:left w:val="single" w:sz="4" w:space="0" w:color="000000"/>
              <w:bottom w:val="single" w:sz="4" w:space="0" w:color="000000"/>
              <w:right w:val="single" w:sz="4" w:space="0" w:color="000000"/>
            </w:tcBorders>
            <w:shd w:val="clear" w:color="auto" w:fill="95B3D7"/>
          </w:tcPr>
          <w:p w:rsidR="00E16707" w:rsidRPr="00414A65" w:rsidRDefault="00E16707" w:rsidP="009F06AF">
            <w:pPr>
              <w:jc w:val="center"/>
              <w:rPr>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95B3D7"/>
            <w:tcMar>
              <w:top w:w="0" w:type="dxa"/>
              <w:left w:w="108" w:type="dxa"/>
              <w:bottom w:w="0" w:type="dxa"/>
              <w:right w:w="108" w:type="dxa"/>
            </w:tcMar>
          </w:tcPr>
          <w:p w:rsidR="00E16707" w:rsidRPr="00414A65" w:rsidRDefault="00E16707" w:rsidP="009F06AF">
            <w:pPr>
              <w:jc w:val="center"/>
              <w:rPr>
                <w:b/>
                <w:sz w:val="20"/>
                <w:szCs w:val="20"/>
              </w:rPr>
            </w:pPr>
            <w:r w:rsidRPr="00414A65">
              <w:rPr>
                <w:b/>
                <w:sz w:val="20"/>
                <w:szCs w:val="20"/>
              </w:rPr>
              <w:t xml:space="preserve">Reception of </w:t>
            </w:r>
            <w:r w:rsidR="006E6AB0">
              <w:rPr>
                <w:b/>
                <w:sz w:val="20"/>
                <w:szCs w:val="20"/>
              </w:rPr>
              <w:t>primary care treatment centre</w:t>
            </w:r>
            <w:r w:rsidRPr="00414A65">
              <w:rPr>
                <w:b/>
                <w:sz w:val="20"/>
                <w:szCs w:val="20"/>
              </w:rPr>
              <w:t>, no physical contact</w:t>
            </w:r>
          </w:p>
        </w:tc>
        <w:tc>
          <w:tcPr>
            <w:tcW w:w="1276" w:type="dxa"/>
            <w:tcBorders>
              <w:top w:val="single" w:sz="4" w:space="0" w:color="000000"/>
              <w:left w:val="single" w:sz="4" w:space="0" w:color="000000"/>
              <w:bottom w:val="single" w:sz="4" w:space="0" w:color="000000"/>
              <w:right w:val="single" w:sz="4" w:space="0" w:color="000000"/>
            </w:tcBorders>
            <w:shd w:val="clear" w:color="auto" w:fill="95B3D7"/>
            <w:tcMar>
              <w:top w:w="0" w:type="dxa"/>
              <w:left w:w="108" w:type="dxa"/>
              <w:bottom w:w="0" w:type="dxa"/>
              <w:right w:w="108" w:type="dxa"/>
            </w:tcMar>
          </w:tcPr>
          <w:p w:rsidR="00E16707" w:rsidRPr="00414A65" w:rsidRDefault="00E16707" w:rsidP="009F06AF">
            <w:pPr>
              <w:jc w:val="center"/>
              <w:rPr>
                <w:b/>
                <w:sz w:val="20"/>
                <w:szCs w:val="20"/>
              </w:rPr>
            </w:pPr>
            <w:r w:rsidRPr="00414A65">
              <w:rPr>
                <w:b/>
                <w:sz w:val="20"/>
                <w:szCs w:val="20"/>
              </w:rPr>
              <w:t xml:space="preserve">Entry to </w:t>
            </w:r>
            <w:r w:rsidR="006E6AB0">
              <w:rPr>
                <w:b/>
                <w:sz w:val="20"/>
                <w:szCs w:val="20"/>
              </w:rPr>
              <w:t>primary care treatment centre</w:t>
            </w:r>
            <w:r w:rsidRPr="00414A65">
              <w:rPr>
                <w:b/>
                <w:sz w:val="20"/>
                <w:szCs w:val="20"/>
              </w:rPr>
              <w:t xml:space="preserve"> waiting area, no physical contact</w:t>
            </w:r>
          </w:p>
        </w:tc>
        <w:tc>
          <w:tcPr>
            <w:tcW w:w="1701" w:type="dxa"/>
            <w:tcBorders>
              <w:top w:val="single" w:sz="4" w:space="0" w:color="000000"/>
              <w:left w:val="single" w:sz="4" w:space="0" w:color="000000"/>
              <w:bottom w:val="single" w:sz="4" w:space="0" w:color="000000"/>
              <w:right w:val="single" w:sz="4" w:space="0" w:color="000000"/>
            </w:tcBorders>
            <w:shd w:val="clear" w:color="auto" w:fill="95B3D7"/>
            <w:tcMar>
              <w:top w:w="0" w:type="dxa"/>
              <w:left w:w="108" w:type="dxa"/>
              <w:bottom w:w="0" w:type="dxa"/>
              <w:right w:w="108" w:type="dxa"/>
            </w:tcMar>
          </w:tcPr>
          <w:p w:rsidR="00E16707" w:rsidRPr="00414A65" w:rsidRDefault="00E16707" w:rsidP="009F06AF">
            <w:pPr>
              <w:jc w:val="center"/>
              <w:rPr>
                <w:b/>
                <w:sz w:val="20"/>
                <w:szCs w:val="20"/>
              </w:rPr>
            </w:pPr>
            <w:r w:rsidRPr="00414A65">
              <w:rPr>
                <w:b/>
                <w:sz w:val="20"/>
                <w:szCs w:val="20"/>
              </w:rPr>
              <w:t xml:space="preserve">Suspected COVID Patient consultation with examination i.e. listening to chest </w:t>
            </w:r>
          </w:p>
          <w:p w:rsidR="00E16707" w:rsidRPr="00414A65" w:rsidRDefault="00E16707" w:rsidP="009F06AF">
            <w:pPr>
              <w:jc w:val="center"/>
              <w:rPr>
                <w:b/>
                <w:sz w:val="20"/>
                <w:szCs w:val="20"/>
              </w:rPr>
            </w:pPr>
            <w:r w:rsidRPr="00414A65">
              <w:rPr>
                <w:b/>
                <w:sz w:val="20"/>
                <w:szCs w:val="20"/>
              </w:rPr>
              <w:t>(inc. home visit)</w:t>
            </w:r>
          </w:p>
        </w:tc>
        <w:tc>
          <w:tcPr>
            <w:tcW w:w="1843" w:type="dxa"/>
            <w:tcBorders>
              <w:top w:val="single" w:sz="4" w:space="0" w:color="000000"/>
              <w:left w:val="single" w:sz="4" w:space="0" w:color="000000"/>
              <w:bottom w:val="single" w:sz="4" w:space="0" w:color="000000"/>
              <w:right w:val="single" w:sz="4" w:space="0" w:color="000000"/>
            </w:tcBorders>
            <w:shd w:val="clear" w:color="auto" w:fill="95B3D7"/>
          </w:tcPr>
          <w:p w:rsidR="00E16707" w:rsidRPr="00414A65" w:rsidRDefault="00E16707" w:rsidP="009F06AF">
            <w:pPr>
              <w:jc w:val="center"/>
              <w:rPr>
                <w:b/>
                <w:sz w:val="20"/>
                <w:szCs w:val="20"/>
              </w:rPr>
            </w:pPr>
            <w:r w:rsidRPr="00414A65">
              <w:rPr>
                <w:b/>
                <w:sz w:val="20"/>
                <w:szCs w:val="20"/>
              </w:rPr>
              <w:t>Nasopharyngeal or Throat swabbing suspected COVID patient</w:t>
            </w:r>
          </w:p>
        </w:tc>
        <w:tc>
          <w:tcPr>
            <w:tcW w:w="1559" w:type="dxa"/>
            <w:tcBorders>
              <w:top w:val="single" w:sz="4" w:space="0" w:color="000000"/>
              <w:left w:val="single" w:sz="4" w:space="0" w:color="000000"/>
              <w:bottom w:val="single" w:sz="4" w:space="0" w:color="000000"/>
              <w:right w:val="single" w:sz="4" w:space="0" w:color="000000"/>
            </w:tcBorders>
            <w:shd w:val="clear" w:color="auto" w:fill="95B3D7"/>
          </w:tcPr>
          <w:p w:rsidR="00E16707" w:rsidRPr="00414A65" w:rsidRDefault="00E16707" w:rsidP="009F06AF">
            <w:pPr>
              <w:jc w:val="center"/>
              <w:rPr>
                <w:b/>
                <w:sz w:val="20"/>
                <w:szCs w:val="20"/>
              </w:rPr>
            </w:pPr>
            <w:r w:rsidRPr="00414A65">
              <w:rPr>
                <w:b/>
                <w:sz w:val="20"/>
                <w:szCs w:val="20"/>
              </w:rPr>
              <w:t xml:space="preserve">Aerosol generating procedures </w:t>
            </w:r>
          </w:p>
        </w:tc>
      </w:tr>
      <w:tr w:rsidR="00E16707" w:rsidRPr="000E47DE" w:rsidTr="009F06AF">
        <w:tc>
          <w:tcPr>
            <w:tcW w:w="1844" w:type="dxa"/>
            <w:tcBorders>
              <w:top w:val="single" w:sz="4" w:space="0" w:color="000000"/>
              <w:left w:val="single" w:sz="4" w:space="0" w:color="000000"/>
              <w:bottom w:val="single" w:sz="4" w:space="0" w:color="000000"/>
              <w:right w:val="single" w:sz="4" w:space="0" w:color="000000"/>
            </w:tcBorders>
            <w:shd w:val="clear" w:color="auto" w:fill="95B3D7"/>
          </w:tcPr>
          <w:p w:rsidR="00E16707" w:rsidRPr="00414A65" w:rsidRDefault="00E16707" w:rsidP="009F06AF">
            <w:pPr>
              <w:jc w:val="center"/>
              <w:rPr>
                <w:b/>
                <w:sz w:val="20"/>
                <w:szCs w:val="20"/>
              </w:rPr>
            </w:pPr>
            <w:r w:rsidRPr="00414A65">
              <w:rPr>
                <w:b/>
                <w:sz w:val="20"/>
                <w:szCs w:val="20"/>
              </w:rPr>
              <w:t>Disposable gloves</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16707" w:rsidRDefault="00E16707" w:rsidP="009F06AF">
            <w:pPr>
              <w:jc w:val="center"/>
              <w:rPr>
                <w:b/>
              </w:rPr>
            </w:pPr>
            <w:r w:rsidRPr="004F6043">
              <w:rPr>
                <w:b/>
              </w:rPr>
              <w:t>Yes</w:t>
            </w:r>
          </w:p>
          <w:p w:rsidR="00E16707" w:rsidRPr="00306745" w:rsidRDefault="00E16707" w:rsidP="009F06AF">
            <w:pPr>
              <w:jc w:val="center"/>
              <w:rPr>
                <w:sz w:val="18"/>
                <w:szCs w:val="18"/>
              </w:rPr>
            </w:pPr>
            <w:r>
              <w:rPr>
                <w:sz w:val="18"/>
                <w:szCs w:val="18"/>
              </w:rPr>
              <w:t xml:space="preserve">* </w:t>
            </w:r>
            <w:r w:rsidRPr="004C1D15">
              <w:rPr>
                <w:sz w:val="16"/>
                <w:szCs w:val="16"/>
              </w:rPr>
              <w:t>On a sessional basis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16707" w:rsidRDefault="00E16707" w:rsidP="009F06AF">
            <w:pPr>
              <w:jc w:val="center"/>
              <w:rPr>
                <w:b/>
              </w:rPr>
            </w:pPr>
            <w:r w:rsidRPr="004F6043">
              <w:rPr>
                <w:b/>
              </w:rPr>
              <w:t>Yes</w:t>
            </w:r>
          </w:p>
          <w:p w:rsidR="00E16707" w:rsidRPr="000E47DE" w:rsidRDefault="00E16707" w:rsidP="009F06AF">
            <w:pPr>
              <w:jc w:val="center"/>
            </w:pPr>
            <w:r>
              <w:rPr>
                <w:sz w:val="18"/>
                <w:szCs w:val="18"/>
              </w:rPr>
              <w:t xml:space="preserve">* </w:t>
            </w:r>
            <w:r w:rsidRPr="004C1D15">
              <w:rPr>
                <w:sz w:val="16"/>
                <w:szCs w:val="16"/>
              </w:rPr>
              <w:t>On a sessional basis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16707" w:rsidRDefault="00E16707" w:rsidP="009F06AF">
            <w:pPr>
              <w:jc w:val="center"/>
              <w:rPr>
                <w:b/>
              </w:rPr>
            </w:pPr>
            <w:r w:rsidRPr="000E47DE">
              <w:rPr>
                <w:b/>
              </w:rPr>
              <w:t>Yes</w:t>
            </w:r>
          </w:p>
          <w:p w:rsidR="00E16707" w:rsidRPr="00306745" w:rsidRDefault="00E16707" w:rsidP="009F06AF">
            <w:pPr>
              <w:jc w:val="center"/>
              <w:rPr>
                <w:sz w:val="18"/>
                <w:szCs w:val="18"/>
              </w:rPr>
            </w:pPr>
            <w:r>
              <w:rPr>
                <w:sz w:val="16"/>
                <w:szCs w:val="16"/>
              </w:rPr>
              <w:t xml:space="preserve">** </w:t>
            </w:r>
            <w:r w:rsidRPr="004C1D15">
              <w:rPr>
                <w:sz w:val="16"/>
                <w:szCs w:val="16"/>
              </w:rPr>
              <w:t>Single patient</w:t>
            </w:r>
            <w:r>
              <w:rPr>
                <w:sz w:val="18"/>
                <w:szCs w:val="18"/>
              </w:rPr>
              <w:t xml:space="preserve"> </w:t>
            </w:r>
            <w:r w:rsidRPr="004C1D15">
              <w:rPr>
                <w:sz w:val="16"/>
                <w:szCs w:val="16"/>
              </w:rPr>
              <w:t>use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E16707" w:rsidRDefault="00E16707" w:rsidP="009F06AF">
            <w:pPr>
              <w:jc w:val="center"/>
              <w:rPr>
                <w:b/>
              </w:rPr>
            </w:pPr>
            <w:r w:rsidRPr="000E47DE">
              <w:rPr>
                <w:b/>
              </w:rPr>
              <w:t>Yes</w:t>
            </w:r>
          </w:p>
          <w:p w:rsidR="00E16707" w:rsidRPr="000E47DE" w:rsidRDefault="00E16707" w:rsidP="009F06AF">
            <w:pPr>
              <w:jc w:val="center"/>
              <w:rPr>
                <w:b/>
              </w:rPr>
            </w:pPr>
            <w:r>
              <w:rPr>
                <w:sz w:val="16"/>
                <w:szCs w:val="16"/>
              </w:rPr>
              <w:t xml:space="preserve">** </w:t>
            </w:r>
            <w:r w:rsidRPr="004C1D15">
              <w:rPr>
                <w:sz w:val="16"/>
                <w:szCs w:val="16"/>
              </w:rPr>
              <w:t>Single patient</w:t>
            </w:r>
            <w:r>
              <w:rPr>
                <w:sz w:val="18"/>
                <w:szCs w:val="18"/>
              </w:rPr>
              <w:t xml:space="preserve"> </w:t>
            </w:r>
            <w:r w:rsidRPr="004C1D15">
              <w:rPr>
                <w:sz w:val="16"/>
                <w:szCs w:val="16"/>
              </w:rPr>
              <w:t>use</w:t>
            </w:r>
          </w:p>
        </w:tc>
        <w:tc>
          <w:tcPr>
            <w:tcW w:w="1559" w:type="dxa"/>
            <w:tcBorders>
              <w:top w:val="single" w:sz="4" w:space="0" w:color="000000"/>
              <w:left w:val="single" w:sz="4" w:space="0" w:color="000000"/>
              <w:bottom w:val="single" w:sz="4" w:space="0" w:color="000000"/>
              <w:right w:val="single" w:sz="4" w:space="0" w:color="000000"/>
            </w:tcBorders>
          </w:tcPr>
          <w:p w:rsidR="00E16707" w:rsidRDefault="00E16707" w:rsidP="009F06AF">
            <w:pPr>
              <w:jc w:val="center"/>
              <w:rPr>
                <w:b/>
              </w:rPr>
            </w:pPr>
            <w:r w:rsidRPr="000E47DE">
              <w:rPr>
                <w:b/>
              </w:rPr>
              <w:t>Yes</w:t>
            </w:r>
          </w:p>
          <w:p w:rsidR="00E16707" w:rsidRPr="000E47DE" w:rsidRDefault="00E16707" w:rsidP="009F06AF">
            <w:pPr>
              <w:jc w:val="center"/>
              <w:rPr>
                <w:b/>
              </w:rPr>
            </w:pPr>
            <w:r>
              <w:rPr>
                <w:sz w:val="16"/>
                <w:szCs w:val="16"/>
              </w:rPr>
              <w:t xml:space="preserve">** </w:t>
            </w:r>
            <w:r w:rsidRPr="004C1D15">
              <w:rPr>
                <w:sz w:val="16"/>
                <w:szCs w:val="16"/>
              </w:rPr>
              <w:t>Single patient</w:t>
            </w:r>
            <w:r>
              <w:rPr>
                <w:sz w:val="18"/>
                <w:szCs w:val="18"/>
              </w:rPr>
              <w:t xml:space="preserve"> </w:t>
            </w:r>
            <w:r w:rsidRPr="004C1D15">
              <w:rPr>
                <w:sz w:val="16"/>
                <w:szCs w:val="16"/>
              </w:rPr>
              <w:t>use</w:t>
            </w:r>
          </w:p>
        </w:tc>
      </w:tr>
      <w:tr w:rsidR="00E16707" w:rsidRPr="000E47DE" w:rsidTr="009F06AF">
        <w:tc>
          <w:tcPr>
            <w:tcW w:w="1844" w:type="dxa"/>
            <w:tcBorders>
              <w:top w:val="single" w:sz="4" w:space="0" w:color="000000"/>
              <w:left w:val="single" w:sz="4" w:space="0" w:color="000000"/>
              <w:bottom w:val="single" w:sz="4" w:space="0" w:color="000000"/>
              <w:right w:val="single" w:sz="4" w:space="0" w:color="000000"/>
            </w:tcBorders>
            <w:shd w:val="clear" w:color="auto" w:fill="95B3D7"/>
          </w:tcPr>
          <w:p w:rsidR="00E16707" w:rsidRPr="00414A65" w:rsidRDefault="00E16707" w:rsidP="009F06AF">
            <w:pPr>
              <w:jc w:val="center"/>
              <w:rPr>
                <w:b/>
                <w:sz w:val="20"/>
                <w:szCs w:val="20"/>
              </w:rPr>
            </w:pPr>
            <w:r w:rsidRPr="00414A65">
              <w:rPr>
                <w:b/>
                <w:sz w:val="20"/>
                <w:szCs w:val="20"/>
              </w:rPr>
              <w:t xml:space="preserve">*** Disposable </w:t>
            </w:r>
            <w:r w:rsidRPr="00414A65">
              <w:rPr>
                <w:b/>
                <w:sz w:val="20"/>
                <w:szCs w:val="20"/>
              </w:rPr>
              <w:lastRenderedPageBreak/>
              <w:t>plastic apron</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16707" w:rsidRPr="000E47DE" w:rsidRDefault="00E16707" w:rsidP="009F06AF">
            <w:pPr>
              <w:jc w:val="center"/>
            </w:pPr>
            <w:r w:rsidRPr="000E47DE">
              <w:lastRenderedPageBreak/>
              <w:t>No</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16707" w:rsidRPr="000E47DE" w:rsidRDefault="00E16707" w:rsidP="009F06AF">
            <w:pPr>
              <w:jc w:val="center"/>
            </w:pPr>
            <w:r w:rsidRPr="000E47DE">
              <w:t>No</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16707" w:rsidRPr="00873BDA" w:rsidRDefault="00E16707" w:rsidP="009F06AF">
            <w:pPr>
              <w:jc w:val="center"/>
              <w:rPr>
                <w:b/>
                <w:highlight w:val="yellow"/>
              </w:rPr>
            </w:pPr>
            <w:r w:rsidRPr="00873BDA">
              <w:rPr>
                <w:b/>
                <w:highlight w:val="yellow"/>
              </w:rPr>
              <w:t>Yes</w:t>
            </w:r>
          </w:p>
          <w:p w:rsidR="00E16707" w:rsidRPr="00873BDA" w:rsidRDefault="00E16707" w:rsidP="009F06AF">
            <w:pPr>
              <w:jc w:val="center"/>
              <w:rPr>
                <w:b/>
                <w:highlight w:val="yellow"/>
              </w:rPr>
            </w:pPr>
            <w:r w:rsidRPr="00873BDA">
              <w:rPr>
                <w:sz w:val="16"/>
                <w:szCs w:val="16"/>
                <w:highlight w:val="yellow"/>
              </w:rPr>
              <w:lastRenderedPageBreak/>
              <w:t>** Single patient</w:t>
            </w:r>
            <w:r w:rsidRPr="00873BDA">
              <w:rPr>
                <w:sz w:val="18"/>
                <w:szCs w:val="18"/>
                <w:highlight w:val="yellow"/>
              </w:rPr>
              <w:t xml:space="preserve"> </w:t>
            </w:r>
            <w:r w:rsidRPr="00873BDA">
              <w:rPr>
                <w:sz w:val="16"/>
                <w:szCs w:val="16"/>
                <w:highlight w:val="yellow"/>
              </w:rPr>
              <w:t>use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E16707" w:rsidRDefault="00E16707" w:rsidP="009F06AF">
            <w:pPr>
              <w:jc w:val="center"/>
              <w:rPr>
                <w:b/>
              </w:rPr>
            </w:pPr>
            <w:r w:rsidRPr="000E47DE">
              <w:rPr>
                <w:b/>
              </w:rPr>
              <w:lastRenderedPageBreak/>
              <w:t>Yes</w:t>
            </w:r>
          </w:p>
          <w:p w:rsidR="00E16707" w:rsidRPr="000E47DE" w:rsidRDefault="00E16707" w:rsidP="009F06AF">
            <w:pPr>
              <w:jc w:val="center"/>
              <w:rPr>
                <w:b/>
              </w:rPr>
            </w:pPr>
            <w:r>
              <w:rPr>
                <w:sz w:val="16"/>
                <w:szCs w:val="16"/>
              </w:rPr>
              <w:lastRenderedPageBreak/>
              <w:t xml:space="preserve">** </w:t>
            </w:r>
            <w:r w:rsidRPr="004C1D15">
              <w:rPr>
                <w:sz w:val="16"/>
                <w:szCs w:val="16"/>
              </w:rPr>
              <w:t>Single patient</w:t>
            </w:r>
            <w:r>
              <w:rPr>
                <w:sz w:val="18"/>
                <w:szCs w:val="18"/>
              </w:rPr>
              <w:t xml:space="preserve"> </w:t>
            </w:r>
            <w:r w:rsidRPr="004C1D15">
              <w:rPr>
                <w:sz w:val="16"/>
                <w:szCs w:val="16"/>
              </w:rPr>
              <w:t>use</w:t>
            </w:r>
          </w:p>
        </w:tc>
        <w:tc>
          <w:tcPr>
            <w:tcW w:w="1559" w:type="dxa"/>
            <w:tcBorders>
              <w:top w:val="single" w:sz="4" w:space="0" w:color="000000"/>
              <w:left w:val="single" w:sz="4" w:space="0" w:color="000000"/>
              <w:bottom w:val="single" w:sz="4" w:space="0" w:color="000000"/>
              <w:right w:val="single" w:sz="4" w:space="0" w:color="000000"/>
            </w:tcBorders>
          </w:tcPr>
          <w:p w:rsidR="00E16707" w:rsidRPr="000E47DE" w:rsidRDefault="00E16707" w:rsidP="009F06AF">
            <w:pPr>
              <w:jc w:val="center"/>
            </w:pPr>
            <w:r w:rsidRPr="000E47DE">
              <w:lastRenderedPageBreak/>
              <w:t>No</w:t>
            </w:r>
          </w:p>
        </w:tc>
      </w:tr>
      <w:tr w:rsidR="00E16707" w:rsidRPr="000E47DE" w:rsidTr="009F06AF">
        <w:tc>
          <w:tcPr>
            <w:tcW w:w="1844" w:type="dxa"/>
            <w:tcBorders>
              <w:top w:val="single" w:sz="4" w:space="0" w:color="000000"/>
              <w:left w:val="single" w:sz="4" w:space="0" w:color="000000"/>
              <w:bottom w:val="single" w:sz="4" w:space="0" w:color="000000"/>
              <w:right w:val="single" w:sz="4" w:space="0" w:color="000000"/>
            </w:tcBorders>
            <w:shd w:val="clear" w:color="auto" w:fill="95B3D7"/>
          </w:tcPr>
          <w:p w:rsidR="00E16707" w:rsidRPr="00414A65" w:rsidRDefault="00E16707" w:rsidP="009F06AF">
            <w:pPr>
              <w:jc w:val="center"/>
              <w:rPr>
                <w:b/>
                <w:sz w:val="20"/>
                <w:szCs w:val="20"/>
              </w:rPr>
            </w:pPr>
            <w:r w:rsidRPr="00414A65">
              <w:rPr>
                <w:b/>
                <w:sz w:val="20"/>
                <w:szCs w:val="20"/>
              </w:rPr>
              <w:lastRenderedPageBreak/>
              <w:t>Disposable long sleeved gown / Coveralls</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16707" w:rsidRPr="000E47DE" w:rsidRDefault="00E16707" w:rsidP="009F06AF">
            <w:pPr>
              <w:jc w:val="center"/>
            </w:pPr>
            <w:r w:rsidRPr="000E47DE">
              <w:t>No</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16707" w:rsidRPr="000E47DE" w:rsidRDefault="00E16707" w:rsidP="009F06AF">
            <w:pPr>
              <w:jc w:val="center"/>
            </w:pPr>
            <w:r w:rsidRPr="000E47DE">
              <w:t>No</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16707" w:rsidRPr="00873BDA" w:rsidRDefault="00E16707" w:rsidP="009F06AF">
            <w:pPr>
              <w:jc w:val="center"/>
              <w:rPr>
                <w:highlight w:val="yellow"/>
              </w:rPr>
            </w:pPr>
            <w:r w:rsidRPr="00873BDA">
              <w:rPr>
                <w:highlight w:val="yellow"/>
              </w:rPr>
              <w:t>No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E16707" w:rsidRPr="000E47DE" w:rsidRDefault="00E16707" w:rsidP="009F06AF">
            <w:pPr>
              <w:jc w:val="center"/>
            </w:pPr>
            <w:r w:rsidRPr="000E47DE">
              <w:t>No</w:t>
            </w:r>
          </w:p>
        </w:tc>
        <w:tc>
          <w:tcPr>
            <w:tcW w:w="1559" w:type="dxa"/>
            <w:tcBorders>
              <w:top w:val="single" w:sz="4" w:space="0" w:color="000000"/>
              <w:left w:val="single" w:sz="4" w:space="0" w:color="000000"/>
              <w:bottom w:val="single" w:sz="4" w:space="0" w:color="000000"/>
              <w:right w:val="single" w:sz="4" w:space="0" w:color="000000"/>
            </w:tcBorders>
          </w:tcPr>
          <w:p w:rsidR="00E16707" w:rsidRDefault="00E16707" w:rsidP="009F06AF">
            <w:pPr>
              <w:jc w:val="center"/>
              <w:rPr>
                <w:b/>
              </w:rPr>
            </w:pPr>
            <w:r w:rsidRPr="000E47DE">
              <w:rPr>
                <w:b/>
              </w:rPr>
              <w:t>Yes</w:t>
            </w:r>
          </w:p>
          <w:p w:rsidR="00E16707" w:rsidRDefault="00E16707" w:rsidP="009F06AF">
            <w:pPr>
              <w:jc w:val="center"/>
              <w:rPr>
                <w:sz w:val="18"/>
                <w:szCs w:val="18"/>
              </w:rPr>
            </w:pPr>
            <w:r>
              <w:rPr>
                <w:sz w:val="18"/>
                <w:szCs w:val="18"/>
              </w:rPr>
              <w:t xml:space="preserve">* </w:t>
            </w:r>
            <w:r w:rsidRPr="004C1D15">
              <w:rPr>
                <w:sz w:val="16"/>
                <w:szCs w:val="16"/>
              </w:rPr>
              <w:t>On a sessional basis</w:t>
            </w:r>
            <w:r>
              <w:rPr>
                <w:sz w:val="18"/>
                <w:szCs w:val="18"/>
              </w:rPr>
              <w:t xml:space="preserve"> </w:t>
            </w:r>
          </w:p>
          <w:p w:rsidR="00E16707" w:rsidRPr="00414A65" w:rsidRDefault="00E16707" w:rsidP="009F06AF">
            <w:pPr>
              <w:jc w:val="center"/>
              <w:rPr>
                <w:b/>
                <w:sz w:val="16"/>
                <w:szCs w:val="16"/>
              </w:rPr>
            </w:pPr>
            <w:r w:rsidRPr="00414A65">
              <w:rPr>
                <w:sz w:val="16"/>
                <w:szCs w:val="16"/>
              </w:rPr>
              <w:t>With single use plastic apron over the top</w:t>
            </w:r>
          </w:p>
        </w:tc>
      </w:tr>
      <w:tr w:rsidR="00E16707" w:rsidRPr="000E47DE" w:rsidTr="009F06AF">
        <w:tc>
          <w:tcPr>
            <w:tcW w:w="1844" w:type="dxa"/>
            <w:tcBorders>
              <w:top w:val="single" w:sz="4" w:space="0" w:color="000000"/>
              <w:left w:val="single" w:sz="4" w:space="0" w:color="000000"/>
              <w:bottom w:val="single" w:sz="4" w:space="0" w:color="000000"/>
              <w:right w:val="single" w:sz="4" w:space="0" w:color="000000"/>
            </w:tcBorders>
            <w:shd w:val="clear" w:color="auto" w:fill="95B3D7"/>
          </w:tcPr>
          <w:p w:rsidR="00E16707" w:rsidRPr="00414A65" w:rsidRDefault="00E16707" w:rsidP="009F06AF">
            <w:pPr>
              <w:jc w:val="center"/>
              <w:rPr>
                <w:b/>
                <w:sz w:val="20"/>
                <w:szCs w:val="20"/>
              </w:rPr>
            </w:pPr>
            <w:r w:rsidRPr="00414A65">
              <w:rPr>
                <w:b/>
                <w:sz w:val="20"/>
                <w:szCs w:val="20"/>
              </w:rPr>
              <w:t>Fluid resistant (Type IIR) surgical mask (FRSM)</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16707" w:rsidRDefault="00E16707" w:rsidP="009F06AF">
            <w:pPr>
              <w:jc w:val="center"/>
              <w:rPr>
                <w:b/>
              </w:rPr>
            </w:pPr>
            <w:r w:rsidRPr="000E47DE">
              <w:rPr>
                <w:b/>
              </w:rPr>
              <w:t>Yes</w:t>
            </w:r>
          </w:p>
          <w:p w:rsidR="00E16707" w:rsidRPr="000E47DE" w:rsidRDefault="00E16707" w:rsidP="009F06AF">
            <w:pPr>
              <w:jc w:val="center"/>
              <w:rPr>
                <w:b/>
              </w:rPr>
            </w:pPr>
            <w:r>
              <w:rPr>
                <w:sz w:val="18"/>
                <w:szCs w:val="18"/>
              </w:rPr>
              <w:t xml:space="preserve">* </w:t>
            </w:r>
            <w:r w:rsidRPr="004C1D15">
              <w:rPr>
                <w:sz w:val="16"/>
                <w:szCs w:val="16"/>
              </w:rPr>
              <w:t>On a sessional basis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16707" w:rsidRDefault="00E16707" w:rsidP="009F06AF">
            <w:pPr>
              <w:jc w:val="center"/>
              <w:rPr>
                <w:b/>
              </w:rPr>
            </w:pPr>
            <w:r w:rsidRPr="000E47DE">
              <w:rPr>
                <w:b/>
              </w:rPr>
              <w:t>Yes</w:t>
            </w:r>
          </w:p>
          <w:p w:rsidR="00E16707" w:rsidRPr="000E47DE" w:rsidRDefault="00E16707" w:rsidP="009F06AF">
            <w:pPr>
              <w:jc w:val="center"/>
              <w:rPr>
                <w:b/>
              </w:rPr>
            </w:pPr>
            <w:r>
              <w:rPr>
                <w:sz w:val="18"/>
                <w:szCs w:val="18"/>
              </w:rPr>
              <w:t xml:space="preserve">* </w:t>
            </w:r>
            <w:r w:rsidRPr="004C1D15">
              <w:rPr>
                <w:sz w:val="16"/>
                <w:szCs w:val="16"/>
              </w:rPr>
              <w:t>On a sessional basis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16707" w:rsidRDefault="00E16707" w:rsidP="009F06AF">
            <w:pPr>
              <w:jc w:val="center"/>
              <w:rPr>
                <w:b/>
              </w:rPr>
            </w:pPr>
            <w:r w:rsidRPr="000E47DE">
              <w:rPr>
                <w:b/>
              </w:rPr>
              <w:t>Yes</w:t>
            </w:r>
          </w:p>
          <w:p w:rsidR="00E16707" w:rsidRPr="000E47DE" w:rsidRDefault="00E16707" w:rsidP="009F06AF">
            <w:pPr>
              <w:jc w:val="center"/>
              <w:rPr>
                <w:b/>
              </w:rPr>
            </w:pPr>
            <w:r>
              <w:rPr>
                <w:sz w:val="18"/>
                <w:szCs w:val="18"/>
              </w:rPr>
              <w:t xml:space="preserve">* </w:t>
            </w:r>
            <w:r w:rsidRPr="004C1D15">
              <w:rPr>
                <w:sz w:val="16"/>
                <w:szCs w:val="16"/>
              </w:rPr>
              <w:t>On a sessional basis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E16707" w:rsidRDefault="00E16707" w:rsidP="009F06AF">
            <w:pPr>
              <w:jc w:val="center"/>
              <w:rPr>
                <w:b/>
              </w:rPr>
            </w:pPr>
            <w:r w:rsidRPr="000E47DE">
              <w:rPr>
                <w:b/>
              </w:rPr>
              <w:t>Yes</w:t>
            </w:r>
          </w:p>
          <w:p w:rsidR="00E16707" w:rsidRPr="000E47DE" w:rsidRDefault="00E16707" w:rsidP="009F06AF">
            <w:pPr>
              <w:jc w:val="center"/>
              <w:rPr>
                <w:b/>
              </w:rPr>
            </w:pPr>
            <w:r>
              <w:rPr>
                <w:sz w:val="18"/>
                <w:szCs w:val="18"/>
              </w:rPr>
              <w:t xml:space="preserve">* </w:t>
            </w:r>
            <w:r w:rsidRPr="004C1D15">
              <w:rPr>
                <w:sz w:val="16"/>
                <w:szCs w:val="16"/>
              </w:rPr>
              <w:t>On a sessional basis</w:t>
            </w:r>
          </w:p>
        </w:tc>
        <w:tc>
          <w:tcPr>
            <w:tcW w:w="1559" w:type="dxa"/>
            <w:tcBorders>
              <w:top w:val="single" w:sz="4" w:space="0" w:color="000000"/>
              <w:left w:val="single" w:sz="4" w:space="0" w:color="000000"/>
              <w:bottom w:val="single" w:sz="4" w:space="0" w:color="000000"/>
              <w:right w:val="single" w:sz="4" w:space="0" w:color="000000"/>
            </w:tcBorders>
          </w:tcPr>
          <w:p w:rsidR="00E16707" w:rsidRPr="000E47DE" w:rsidRDefault="00E16707" w:rsidP="009F06AF">
            <w:pPr>
              <w:jc w:val="center"/>
            </w:pPr>
            <w:r w:rsidRPr="000E47DE">
              <w:t>No</w:t>
            </w:r>
          </w:p>
        </w:tc>
      </w:tr>
      <w:tr w:rsidR="00E16707" w:rsidRPr="000E47DE" w:rsidTr="009F06AF">
        <w:tc>
          <w:tcPr>
            <w:tcW w:w="1844" w:type="dxa"/>
            <w:tcBorders>
              <w:top w:val="single" w:sz="4" w:space="0" w:color="000000"/>
              <w:left w:val="single" w:sz="4" w:space="0" w:color="000000"/>
              <w:bottom w:val="single" w:sz="4" w:space="0" w:color="000000"/>
              <w:right w:val="single" w:sz="4" w:space="0" w:color="000000"/>
            </w:tcBorders>
            <w:shd w:val="clear" w:color="auto" w:fill="95B3D7"/>
          </w:tcPr>
          <w:p w:rsidR="00E16707" w:rsidRPr="00414A65" w:rsidRDefault="00E16707" w:rsidP="009F06AF">
            <w:pPr>
              <w:jc w:val="center"/>
              <w:rPr>
                <w:b/>
                <w:sz w:val="20"/>
                <w:szCs w:val="20"/>
              </w:rPr>
            </w:pPr>
            <w:r w:rsidRPr="00414A65">
              <w:rPr>
                <w:b/>
                <w:sz w:val="20"/>
                <w:szCs w:val="20"/>
              </w:rPr>
              <w:t>Filtering face piece (class 3) (FFP3) respirator</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16707" w:rsidRPr="000E47DE" w:rsidRDefault="00E16707" w:rsidP="009F06AF">
            <w:pPr>
              <w:jc w:val="center"/>
            </w:pPr>
            <w:r w:rsidRPr="000E47DE">
              <w:t>No</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16707" w:rsidRPr="000E47DE" w:rsidRDefault="00E16707" w:rsidP="009F06AF">
            <w:pPr>
              <w:jc w:val="center"/>
            </w:pPr>
            <w:r w:rsidRPr="000E47DE">
              <w:t>No</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16707" w:rsidRPr="000E47DE" w:rsidRDefault="00E16707" w:rsidP="009F06AF">
            <w:pPr>
              <w:jc w:val="center"/>
            </w:pPr>
            <w:r w:rsidRPr="000E47DE">
              <w:t>No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E16707" w:rsidRPr="000E47DE" w:rsidRDefault="00E16707" w:rsidP="009F06AF">
            <w:pPr>
              <w:jc w:val="center"/>
            </w:pPr>
            <w:r w:rsidRPr="000E47DE">
              <w:t>No</w:t>
            </w:r>
          </w:p>
        </w:tc>
        <w:tc>
          <w:tcPr>
            <w:tcW w:w="1559" w:type="dxa"/>
            <w:tcBorders>
              <w:top w:val="single" w:sz="4" w:space="0" w:color="000000"/>
              <w:left w:val="single" w:sz="4" w:space="0" w:color="000000"/>
              <w:bottom w:val="single" w:sz="4" w:space="0" w:color="000000"/>
              <w:right w:val="single" w:sz="4" w:space="0" w:color="000000"/>
            </w:tcBorders>
          </w:tcPr>
          <w:p w:rsidR="00E16707" w:rsidRDefault="00E16707" w:rsidP="009F06AF">
            <w:pPr>
              <w:jc w:val="center"/>
              <w:rPr>
                <w:b/>
              </w:rPr>
            </w:pPr>
            <w:r w:rsidRPr="000E47DE">
              <w:rPr>
                <w:b/>
              </w:rPr>
              <w:t xml:space="preserve">Yes </w:t>
            </w:r>
          </w:p>
          <w:p w:rsidR="00E16707" w:rsidRPr="000E47DE" w:rsidRDefault="00E16707" w:rsidP="009F06AF">
            <w:pPr>
              <w:jc w:val="center"/>
              <w:rPr>
                <w:b/>
              </w:rPr>
            </w:pPr>
            <w:r>
              <w:rPr>
                <w:sz w:val="18"/>
                <w:szCs w:val="18"/>
              </w:rPr>
              <w:t xml:space="preserve">* </w:t>
            </w:r>
            <w:r w:rsidRPr="004C1D15">
              <w:rPr>
                <w:sz w:val="16"/>
                <w:szCs w:val="16"/>
              </w:rPr>
              <w:t>On a sessional basis</w:t>
            </w:r>
          </w:p>
        </w:tc>
      </w:tr>
      <w:tr w:rsidR="00E16707" w:rsidRPr="000E47DE" w:rsidTr="009F06AF">
        <w:tc>
          <w:tcPr>
            <w:tcW w:w="1844" w:type="dxa"/>
            <w:tcBorders>
              <w:top w:val="single" w:sz="4" w:space="0" w:color="000000"/>
              <w:left w:val="single" w:sz="4" w:space="0" w:color="000000"/>
              <w:bottom w:val="single" w:sz="4" w:space="0" w:color="000000"/>
              <w:right w:val="single" w:sz="4" w:space="0" w:color="000000"/>
            </w:tcBorders>
            <w:shd w:val="clear" w:color="auto" w:fill="95B3D7"/>
          </w:tcPr>
          <w:p w:rsidR="00E16707" w:rsidRPr="00414A65" w:rsidRDefault="00E16707" w:rsidP="009F06AF">
            <w:pPr>
              <w:jc w:val="center"/>
              <w:rPr>
                <w:b/>
                <w:sz w:val="20"/>
                <w:szCs w:val="20"/>
              </w:rPr>
            </w:pPr>
            <w:r w:rsidRPr="00414A65">
              <w:rPr>
                <w:b/>
                <w:sz w:val="20"/>
                <w:szCs w:val="20"/>
              </w:rPr>
              <w:t xml:space="preserve">Face shield or Disposable  eye protection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16707" w:rsidRPr="000E47DE" w:rsidRDefault="00E16707" w:rsidP="009F06AF">
            <w:pPr>
              <w:jc w:val="center"/>
            </w:pPr>
            <w:r w:rsidRPr="000E47DE">
              <w:t>No</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16707" w:rsidRPr="000E47DE" w:rsidRDefault="00E16707" w:rsidP="009F06AF">
            <w:pPr>
              <w:jc w:val="center"/>
            </w:pPr>
            <w:r w:rsidRPr="000E47DE">
              <w:t>No</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16707" w:rsidRDefault="00E16707" w:rsidP="009F06AF">
            <w:pPr>
              <w:jc w:val="center"/>
              <w:rPr>
                <w:b/>
              </w:rPr>
            </w:pPr>
            <w:r w:rsidRPr="004F6043">
              <w:rPr>
                <w:b/>
              </w:rPr>
              <w:t>Yes</w:t>
            </w:r>
          </w:p>
          <w:p w:rsidR="00E16707" w:rsidRPr="000E47DE" w:rsidRDefault="00E16707" w:rsidP="009F06AF">
            <w:pPr>
              <w:jc w:val="center"/>
            </w:pPr>
            <w:r>
              <w:rPr>
                <w:sz w:val="18"/>
                <w:szCs w:val="18"/>
              </w:rPr>
              <w:t xml:space="preserve">* </w:t>
            </w:r>
            <w:r w:rsidRPr="004C1D15">
              <w:rPr>
                <w:sz w:val="16"/>
                <w:szCs w:val="16"/>
              </w:rPr>
              <w:t>On a sessional basis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E16707" w:rsidRDefault="00E16707" w:rsidP="009F06AF">
            <w:pPr>
              <w:jc w:val="center"/>
              <w:rPr>
                <w:b/>
              </w:rPr>
            </w:pPr>
            <w:r w:rsidRPr="004F6043">
              <w:rPr>
                <w:b/>
              </w:rPr>
              <w:t>Yes</w:t>
            </w:r>
          </w:p>
          <w:p w:rsidR="00E16707" w:rsidRPr="000E47DE" w:rsidRDefault="00E16707" w:rsidP="009F06AF">
            <w:pPr>
              <w:jc w:val="center"/>
            </w:pPr>
            <w:r>
              <w:rPr>
                <w:sz w:val="18"/>
                <w:szCs w:val="18"/>
              </w:rPr>
              <w:t xml:space="preserve">* </w:t>
            </w:r>
            <w:r w:rsidRPr="004C1D15">
              <w:rPr>
                <w:sz w:val="16"/>
                <w:szCs w:val="16"/>
              </w:rPr>
              <w:t>On a sessional basis</w:t>
            </w:r>
          </w:p>
        </w:tc>
        <w:tc>
          <w:tcPr>
            <w:tcW w:w="1559" w:type="dxa"/>
            <w:tcBorders>
              <w:top w:val="single" w:sz="4" w:space="0" w:color="000000"/>
              <w:left w:val="single" w:sz="4" w:space="0" w:color="000000"/>
              <w:bottom w:val="single" w:sz="4" w:space="0" w:color="000000"/>
              <w:right w:val="single" w:sz="4" w:space="0" w:color="000000"/>
            </w:tcBorders>
          </w:tcPr>
          <w:p w:rsidR="00E16707" w:rsidRDefault="00E16707" w:rsidP="009F06AF">
            <w:pPr>
              <w:jc w:val="center"/>
              <w:rPr>
                <w:b/>
              </w:rPr>
            </w:pPr>
            <w:r w:rsidRPr="000E47DE">
              <w:rPr>
                <w:b/>
              </w:rPr>
              <w:t>Yes</w:t>
            </w:r>
          </w:p>
          <w:p w:rsidR="00E16707" w:rsidRPr="000E47DE" w:rsidRDefault="00E16707" w:rsidP="009F06AF">
            <w:pPr>
              <w:jc w:val="center"/>
              <w:rPr>
                <w:b/>
              </w:rPr>
            </w:pPr>
            <w:r>
              <w:rPr>
                <w:sz w:val="18"/>
                <w:szCs w:val="18"/>
              </w:rPr>
              <w:t xml:space="preserve">* </w:t>
            </w:r>
            <w:r w:rsidRPr="004C1D15">
              <w:rPr>
                <w:sz w:val="16"/>
                <w:szCs w:val="16"/>
              </w:rPr>
              <w:t>On a sessional basis</w:t>
            </w:r>
          </w:p>
        </w:tc>
      </w:tr>
    </w:tbl>
    <w:p w:rsidR="00E16707" w:rsidRDefault="00E16707" w:rsidP="00E16707">
      <w:pPr>
        <w:rPr>
          <w:b/>
          <w:bCs/>
        </w:rPr>
      </w:pPr>
    </w:p>
    <w:p w:rsidR="00E16707" w:rsidRDefault="00E16707" w:rsidP="00E16707">
      <w:pPr>
        <w:rPr>
          <w:b/>
          <w:bCs/>
        </w:rPr>
      </w:pPr>
    </w:p>
    <w:p w:rsidR="00E16707" w:rsidRDefault="006E6AB0" w:rsidP="00E16707">
      <w:pPr>
        <w:rPr>
          <w:b/>
          <w:bCs/>
        </w:rPr>
      </w:pPr>
      <w:r>
        <w:rPr>
          <w:b/>
          <w:bCs/>
        </w:rPr>
        <w:t>General practice site</w:t>
      </w:r>
      <w:r w:rsidR="00E16707">
        <w:rPr>
          <w:b/>
          <w:bCs/>
        </w:rPr>
        <w:t>s</w:t>
      </w:r>
    </w:p>
    <w:p w:rsidR="00E16707" w:rsidRPr="00306745" w:rsidRDefault="00E16707" w:rsidP="00E16707">
      <w:pPr>
        <w:rPr>
          <w:bCs/>
        </w:rPr>
      </w:pPr>
    </w:p>
    <w:tbl>
      <w:tblPr>
        <w:tblW w:w="9640" w:type="dxa"/>
        <w:tblInd w:w="-274" w:type="dxa"/>
        <w:tblLayout w:type="fixed"/>
        <w:tblCellMar>
          <w:left w:w="10" w:type="dxa"/>
          <w:right w:w="10" w:type="dxa"/>
        </w:tblCellMar>
        <w:tblLook w:val="0000" w:firstRow="0" w:lastRow="0" w:firstColumn="0" w:lastColumn="0" w:noHBand="0" w:noVBand="0"/>
      </w:tblPr>
      <w:tblGrid>
        <w:gridCol w:w="2978"/>
        <w:gridCol w:w="2409"/>
        <w:gridCol w:w="4253"/>
      </w:tblGrid>
      <w:tr w:rsidR="00E16707" w:rsidRPr="000E47DE" w:rsidTr="009F06AF">
        <w:tc>
          <w:tcPr>
            <w:tcW w:w="2978" w:type="dxa"/>
            <w:tcBorders>
              <w:top w:val="single" w:sz="4" w:space="0" w:color="000000"/>
              <w:left w:val="single" w:sz="4" w:space="0" w:color="000000"/>
              <w:bottom w:val="single" w:sz="4" w:space="0" w:color="000000"/>
              <w:right w:val="single" w:sz="4" w:space="0" w:color="000000"/>
            </w:tcBorders>
            <w:shd w:val="clear" w:color="auto" w:fill="95B3D7"/>
          </w:tcPr>
          <w:p w:rsidR="00E16707" w:rsidRPr="000E47DE" w:rsidRDefault="00E16707" w:rsidP="009F06AF">
            <w:pPr>
              <w:jc w:val="center"/>
            </w:pPr>
          </w:p>
        </w:tc>
        <w:tc>
          <w:tcPr>
            <w:tcW w:w="2409" w:type="dxa"/>
            <w:tcBorders>
              <w:top w:val="single" w:sz="4" w:space="0" w:color="000000"/>
              <w:left w:val="single" w:sz="4" w:space="0" w:color="000000"/>
              <w:bottom w:val="single" w:sz="4" w:space="0" w:color="000000"/>
              <w:right w:val="single" w:sz="4" w:space="0" w:color="000000"/>
            </w:tcBorders>
            <w:shd w:val="clear" w:color="auto" w:fill="95B3D7"/>
            <w:tcMar>
              <w:top w:w="0" w:type="dxa"/>
              <w:left w:w="108" w:type="dxa"/>
              <w:bottom w:w="0" w:type="dxa"/>
              <w:right w:w="108" w:type="dxa"/>
            </w:tcMar>
          </w:tcPr>
          <w:p w:rsidR="00E16707" w:rsidRPr="00414A65" w:rsidRDefault="00E16707" w:rsidP="009F06AF">
            <w:pPr>
              <w:jc w:val="center"/>
              <w:rPr>
                <w:b/>
                <w:sz w:val="20"/>
                <w:szCs w:val="20"/>
              </w:rPr>
            </w:pPr>
            <w:r w:rsidRPr="00414A65">
              <w:rPr>
                <w:b/>
                <w:sz w:val="20"/>
                <w:szCs w:val="20"/>
              </w:rPr>
              <w:t xml:space="preserve">Reception of </w:t>
            </w:r>
            <w:r w:rsidR="006E6AB0">
              <w:rPr>
                <w:b/>
                <w:sz w:val="20"/>
                <w:szCs w:val="20"/>
              </w:rPr>
              <w:t>general practice site</w:t>
            </w:r>
            <w:r w:rsidRPr="00414A65">
              <w:rPr>
                <w:b/>
                <w:sz w:val="20"/>
                <w:szCs w:val="20"/>
              </w:rPr>
              <w:t>, no physical contact</w:t>
            </w:r>
          </w:p>
        </w:tc>
        <w:tc>
          <w:tcPr>
            <w:tcW w:w="4253" w:type="dxa"/>
            <w:tcBorders>
              <w:top w:val="single" w:sz="4" w:space="0" w:color="000000"/>
              <w:left w:val="single" w:sz="4" w:space="0" w:color="000000"/>
              <w:bottom w:val="single" w:sz="4" w:space="0" w:color="000000"/>
              <w:right w:val="single" w:sz="4" w:space="0" w:color="000000"/>
            </w:tcBorders>
            <w:shd w:val="clear" w:color="auto" w:fill="95B3D7"/>
            <w:tcMar>
              <w:top w:w="0" w:type="dxa"/>
              <w:left w:w="108" w:type="dxa"/>
              <w:bottom w:w="0" w:type="dxa"/>
              <w:right w:w="108" w:type="dxa"/>
            </w:tcMar>
          </w:tcPr>
          <w:p w:rsidR="00E16707" w:rsidRPr="00414A65" w:rsidRDefault="00E16707" w:rsidP="009F06AF">
            <w:pPr>
              <w:tabs>
                <w:tab w:val="left" w:pos="270"/>
              </w:tabs>
              <w:rPr>
                <w:b/>
                <w:sz w:val="20"/>
                <w:szCs w:val="20"/>
              </w:rPr>
            </w:pPr>
            <w:r w:rsidRPr="00414A65">
              <w:rPr>
                <w:b/>
                <w:sz w:val="20"/>
                <w:szCs w:val="20"/>
              </w:rPr>
              <w:t>Direct patient care/assessing an individual that is not currently a possible or confirmed case (within 2 metres)</w:t>
            </w:r>
          </w:p>
        </w:tc>
      </w:tr>
      <w:tr w:rsidR="00E16707" w:rsidRPr="000E47DE" w:rsidTr="009F06AF">
        <w:tc>
          <w:tcPr>
            <w:tcW w:w="2978" w:type="dxa"/>
            <w:tcBorders>
              <w:top w:val="single" w:sz="4" w:space="0" w:color="000000"/>
              <w:left w:val="single" w:sz="4" w:space="0" w:color="000000"/>
              <w:bottom w:val="single" w:sz="4" w:space="0" w:color="000000"/>
              <w:right w:val="single" w:sz="4" w:space="0" w:color="000000"/>
            </w:tcBorders>
            <w:shd w:val="clear" w:color="auto" w:fill="95B3D7"/>
          </w:tcPr>
          <w:p w:rsidR="00E16707" w:rsidRPr="00414A65" w:rsidRDefault="00E16707" w:rsidP="009F06AF">
            <w:pPr>
              <w:jc w:val="center"/>
              <w:rPr>
                <w:b/>
                <w:sz w:val="20"/>
                <w:szCs w:val="20"/>
              </w:rPr>
            </w:pPr>
            <w:r w:rsidRPr="00414A65">
              <w:rPr>
                <w:b/>
                <w:sz w:val="20"/>
                <w:szCs w:val="20"/>
              </w:rPr>
              <w:t>Disposable gloves</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16707" w:rsidRPr="0072050D" w:rsidRDefault="00E16707" w:rsidP="009F06AF">
            <w:pPr>
              <w:jc w:val="center"/>
              <w:rPr>
                <w:sz w:val="18"/>
                <w:szCs w:val="18"/>
              </w:rPr>
            </w:pPr>
            <w:r>
              <w:rPr>
                <w:sz w:val="18"/>
                <w:szCs w:val="18"/>
              </w:rPr>
              <w:t>No</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16707" w:rsidRDefault="00E16707" w:rsidP="009F06AF">
            <w:pPr>
              <w:jc w:val="center"/>
              <w:rPr>
                <w:b/>
              </w:rPr>
            </w:pPr>
            <w:r w:rsidRPr="000E47DE">
              <w:rPr>
                <w:b/>
              </w:rPr>
              <w:t>Yes</w:t>
            </w:r>
          </w:p>
          <w:p w:rsidR="00E16707" w:rsidRPr="0072050D" w:rsidRDefault="00E16707" w:rsidP="009F06AF">
            <w:pPr>
              <w:jc w:val="center"/>
              <w:rPr>
                <w:sz w:val="18"/>
                <w:szCs w:val="18"/>
              </w:rPr>
            </w:pPr>
            <w:r>
              <w:rPr>
                <w:sz w:val="16"/>
                <w:szCs w:val="16"/>
              </w:rPr>
              <w:t xml:space="preserve">** </w:t>
            </w:r>
            <w:r w:rsidRPr="004C1D15">
              <w:rPr>
                <w:sz w:val="16"/>
                <w:szCs w:val="16"/>
              </w:rPr>
              <w:t>Single patient</w:t>
            </w:r>
            <w:r>
              <w:rPr>
                <w:sz w:val="18"/>
                <w:szCs w:val="18"/>
              </w:rPr>
              <w:t xml:space="preserve"> </w:t>
            </w:r>
            <w:r w:rsidRPr="004C1D15">
              <w:rPr>
                <w:sz w:val="16"/>
                <w:szCs w:val="16"/>
              </w:rPr>
              <w:t>use</w:t>
            </w:r>
          </w:p>
        </w:tc>
      </w:tr>
      <w:tr w:rsidR="00E16707" w:rsidRPr="000E47DE" w:rsidTr="009F06AF">
        <w:tc>
          <w:tcPr>
            <w:tcW w:w="2978" w:type="dxa"/>
            <w:tcBorders>
              <w:top w:val="single" w:sz="4" w:space="0" w:color="000000"/>
              <w:left w:val="single" w:sz="4" w:space="0" w:color="000000"/>
              <w:bottom w:val="single" w:sz="4" w:space="0" w:color="000000"/>
              <w:right w:val="single" w:sz="4" w:space="0" w:color="000000"/>
            </w:tcBorders>
            <w:shd w:val="clear" w:color="auto" w:fill="95B3D7"/>
          </w:tcPr>
          <w:p w:rsidR="00E16707" w:rsidRPr="00414A65" w:rsidRDefault="00E16707" w:rsidP="009F06AF">
            <w:pPr>
              <w:jc w:val="center"/>
              <w:rPr>
                <w:b/>
                <w:sz w:val="20"/>
                <w:szCs w:val="20"/>
              </w:rPr>
            </w:pPr>
            <w:r w:rsidRPr="00414A65">
              <w:rPr>
                <w:b/>
                <w:sz w:val="20"/>
                <w:szCs w:val="20"/>
              </w:rPr>
              <w:t>Disposable plastic apron</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16707" w:rsidRPr="000E47DE" w:rsidRDefault="00E16707" w:rsidP="009F06AF">
            <w:pPr>
              <w:jc w:val="center"/>
            </w:pPr>
            <w:r w:rsidRPr="000E47DE">
              <w:t>No</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16707" w:rsidRDefault="00E16707" w:rsidP="009F06AF">
            <w:pPr>
              <w:jc w:val="center"/>
              <w:rPr>
                <w:b/>
              </w:rPr>
            </w:pPr>
            <w:r w:rsidRPr="000E47DE">
              <w:rPr>
                <w:b/>
              </w:rPr>
              <w:t>Yes</w:t>
            </w:r>
          </w:p>
          <w:p w:rsidR="00E16707" w:rsidRPr="000E47DE" w:rsidRDefault="00E16707" w:rsidP="009F06AF">
            <w:pPr>
              <w:jc w:val="center"/>
              <w:rPr>
                <w:b/>
              </w:rPr>
            </w:pPr>
            <w:r>
              <w:rPr>
                <w:sz w:val="16"/>
                <w:szCs w:val="16"/>
              </w:rPr>
              <w:t xml:space="preserve">** </w:t>
            </w:r>
            <w:r w:rsidRPr="004C1D15">
              <w:rPr>
                <w:sz w:val="16"/>
                <w:szCs w:val="16"/>
              </w:rPr>
              <w:t>Single patient</w:t>
            </w:r>
            <w:r>
              <w:rPr>
                <w:sz w:val="18"/>
                <w:szCs w:val="18"/>
              </w:rPr>
              <w:t xml:space="preserve"> </w:t>
            </w:r>
            <w:r w:rsidRPr="004C1D15">
              <w:rPr>
                <w:sz w:val="16"/>
                <w:szCs w:val="16"/>
              </w:rPr>
              <w:t>use</w:t>
            </w:r>
          </w:p>
        </w:tc>
      </w:tr>
      <w:tr w:rsidR="00E16707" w:rsidRPr="000E47DE" w:rsidTr="009F06AF">
        <w:tc>
          <w:tcPr>
            <w:tcW w:w="2978" w:type="dxa"/>
            <w:tcBorders>
              <w:top w:val="single" w:sz="4" w:space="0" w:color="000000"/>
              <w:left w:val="single" w:sz="4" w:space="0" w:color="000000"/>
              <w:bottom w:val="single" w:sz="4" w:space="0" w:color="000000"/>
              <w:right w:val="single" w:sz="4" w:space="0" w:color="000000"/>
            </w:tcBorders>
            <w:shd w:val="clear" w:color="auto" w:fill="95B3D7"/>
          </w:tcPr>
          <w:p w:rsidR="00E16707" w:rsidRPr="00414A65" w:rsidRDefault="00E16707" w:rsidP="009F06AF">
            <w:pPr>
              <w:jc w:val="center"/>
              <w:rPr>
                <w:b/>
                <w:sz w:val="20"/>
                <w:szCs w:val="20"/>
              </w:rPr>
            </w:pPr>
            <w:r w:rsidRPr="00414A65">
              <w:rPr>
                <w:b/>
                <w:sz w:val="20"/>
                <w:szCs w:val="20"/>
              </w:rPr>
              <w:t>Disposable long sleeved gown</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16707" w:rsidRPr="000E47DE" w:rsidRDefault="00E16707" w:rsidP="009F06AF">
            <w:pPr>
              <w:jc w:val="center"/>
            </w:pPr>
            <w:r w:rsidRPr="000E47DE">
              <w:t>No</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16707" w:rsidRPr="006F076F" w:rsidRDefault="00E16707" w:rsidP="009F06AF">
            <w:pPr>
              <w:jc w:val="center"/>
            </w:pPr>
            <w:r w:rsidRPr="00306745">
              <w:t>No</w:t>
            </w:r>
          </w:p>
        </w:tc>
      </w:tr>
      <w:tr w:rsidR="00E16707" w:rsidRPr="000E47DE" w:rsidTr="009F06AF">
        <w:tc>
          <w:tcPr>
            <w:tcW w:w="2978" w:type="dxa"/>
            <w:tcBorders>
              <w:top w:val="single" w:sz="4" w:space="0" w:color="000000"/>
              <w:left w:val="single" w:sz="4" w:space="0" w:color="000000"/>
              <w:bottom w:val="single" w:sz="4" w:space="0" w:color="000000"/>
              <w:right w:val="single" w:sz="4" w:space="0" w:color="000000"/>
            </w:tcBorders>
            <w:shd w:val="clear" w:color="auto" w:fill="95B3D7"/>
          </w:tcPr>
          <w:p w:rsidR="00E16707" w:rsidRPr="00414A65" w:rsidRDefault="00E16707" w:rsidP="009F06AF">
            <w:pPr>
              <w:jc w:val="center"/>
              <w:rPr>
                <w:b/>
                <w:sz w:val="20"/>
                <w:szCs w:val="20"/>
              </w:rPr>
            </w:pPr>
            <w:r w:rsidRPr="00414A65">
              <w:rPr>
                <w:b/>
                <w:sz w:val="20"/>
                <w:szCs w:val="20"/>
              </w:rPr>
              <w:t>Fluid resistant (Type IIR) surgical mask (FRSM)</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16707" w:rsidRDefault="00E16707" w:rsidP="009F06AF">
            <w:pPr>
              <w:jc w:val="center"/>
              <w:rPr>
                <w:b/>
              </w:rPr>
            </w:pPr>
            <w:r w:rsidRPr="000E47DE">
              <w:rPr>
                <w:b/>
              </w:rPr>
              <w:t>Yes</w:t>
            </w:r>
          </w:p>
          <w:p w:rsidR="00E16707" w:rsidRDefault="00E16707" w:rsidP="009F06AF">
            <w:pPr>
              <w:jc w:val="center"/>
              <w:rPr>
                <w:sz w:val="18"/>
                <w:szCs w:val="18"/>
              </w:rPr>
            </w:pPr>
            <w:r>
              <w:rPr>
                <w:sz w:val="18"/>
                <w:szCs w:val="18"/>
              </w:rPr>
              <w:t xml:space="preserve">* </w:t>
            </w:r>
            <w:r w:rsidRPr="004C1D15">
              <w:rPr>
                <w:sz w:val="16"/>
                <w:szCs w:val="16"/>
              </w:rPr>
              <w:t>On a sessional basis</w:t>
            </w:r>
            <w:r>
              <w:rPr>
                <w:sz w:val="18"/>
                <w:szCs w:val="18"/>
              </w:rPr>
              <w:t xml:space="preserve"> </w:t>
            </w:r>
          </w:p>
          <w:p w:rsidR="00E16707" w:rsidRPr="000E47DE" w:rsidRDefault="00E16707" w:rsidP="009F06AF">
            <w:pPr>
              <w:jc w:val="center"/>
              <w:rPr>
                <w:b/>
              </w:rPr>
            </w:pPr>
            <w:r w:rsidRPr="004C1D15">
              <w:rPr>
                <w:sz w:val="16"/>
                <w:szCs w:val="16"/>
              </w:rPr>
              <w:t>(only if within 2 metres)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16707" w:rsidRDefault="00E16707" w:rsidP="009F06AF">
            <w:pPr>
              <w:jc w:val="center"/>
              <w:rPr>
                <w:b/>
              </w:rPr>
            </w:pPr>
            <w:r w:rsidRPr="000E47DE">
              <w:rPr>
                <w:b/>
              </w:rPr>
              <w:t>Yes</w:t>
            </w:r>
          </w:p>
          <w:p w:rsidR="00E16707" w:rsidRPr="000E47DE" w:rsidRDefault="00E16707" w:rsidP="009F06AF">
            <w:pPr>
              <w:jc w:val="center"/>
              <w:rPr>
                <w:b/>
              </w:rPr>
            </w:pPr>
            <w:r>
              <w:rPr>
                <w:sz w:val="18"/>
                <w:szCs w:val="18"/>
              </w:rPr>
              <w:t xml:space="preserve">* </w:t>
            </w:r>
            <w:r w:rsidRPr="004C1D15">
              <w:rPr>
                <w:sz w:val="16"/>
                <w:szCs w:val="16"/>
              </w:rPr>
              <w:t>On a sessional basis</w:t>
            </w:r>
          </w:p>
        </w:tc>
      </w:tr>
      <w:tr w:rsidR="00E16707" w:rsidRPr="000E47DE" w:rsidTr="009F06AF">
        <w:tc>
          <w:tcPr>
            <w:tcW w:w="2978" w:type="dxa"/>
            <w:tcBorders>
              <w:top w:val="single" w:sz="4" w:space="0" w:color="000000"/>
              <w:left w:val="single" w:sz="4" w:space="0" w:color="000000"/>
              <w:bottom w:val="single" w:sz="4" w:space="0" w:color="000000"/>
              <w:right w:val="single" w:sz="4" w:space="0" w:color="000000"/>
            </w:tcBorders>
            <w:shd w:val="clear" w:color="auto" w:fill="95B3D7"/>
          </w:tcPr>
          <w:p w:rsidR="00E16707" w:rsidRPr="00414A65" w:rsidRDefault="00E16707" w:rsidP="009F06AF">
            <w:pPr>
              <w:jc w:val="center"/>
              <w:rPr>
                <w:b/>
                <w:sz w:val="20"/>
                <w:szCs w:val="20"/>
              </w:rPr>
            </w:pPr>
            <w:r w:rsidRPr="00414A65">
              <w:rPr>
                <w:b/>
                <w:sz w:val="20"/>
                <w:szCs w:val="20"/>
              </w:rPr>
              <w:t>Filtering face piece (class 3) (FFP3) respirator</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16707" w:rsidRPr="000E47DE" w:rsidRDefault="00E16707" w:rsidP="009F06AF">
            <w:pPr>
              <w:jc w:val="center"/>
            </w:pPr>
            <w:r w:rsidRPr="000E47DE">
              <w:t>No</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16707" w:rsidRPr="000E47DE" w:rsidRDefault="00E16707" w:rsidP="009F06AF">
            <w:pPr>
              <w:jc w:val="center"/>
            </w:pPr>
            <w:r w:rsidRPr="000E47DE">
              <w:t>No</w:t>
            </w:r>
          </w:p>
        </w:tc>
      </w:tr>
      <w:tr w:rsidR="00E16707" w:rsidRPr="000E47DE" w:rsidTr="009F06AF">
        <w:tc>
          <w:tcPr>
            <w:tcW w:w="2978" w:type="dxa"/>
            <w:tcBorders>
              <w:top w:val="single" w:sz="4" w:space="0" w:color="000000"/>
              <w:left w:val="single" w:sz="4" w:space="0" w:color="000000"/>
              <w:bottom w:val="single" w:sz="4" w:space="0" w:color="000000"/>
              <w:right w:val="single" w:sz="4" w:space="0" w:color="000000"/>
            </w:tcBorders>
            <w:shd w:val="clear" w:color="auto" w:fill="95B3D7"/>
          </w:tcPr>
          <w:p w:rsidR="00E16707" w:rsidRPr="00414A65" w:rsidRDefault="00E16707" w:rsidP="009F06AF">
            <w:pPr>
              <w:jc w:val="center"/>
              <w:rPr>
                <w:b/>
                <w:sz w:val="20"/>
                <w:szCs w:val="20"/>
              </w:rPr>
            </w:pPr>
            <w:r w:rsidRPr="00414A65">
              <w:rPr>
                <w:b/>
                <w:sz w:val="20"/>
                <w:szCs w:val="20"/>
              </w:rPr>
              <w:t xml:space="preserve">Face shield or Disposable  eye protection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16707" w:rsidRPr="000E47DE" w:rsidRDefault="00E16707" w:rsidP="009F06AF">
            <w:pPr>
              <w:jc w:val="center"/>
            </w:pPr>
            <w:r w:rsidRPr="000E47DE">
              <w:t>No</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16707" w:rsidRDefault="00E16707" w:rsidP="009F06AF">
            <w:pPr>
              <w:jc w:val="center"/>
              <w:rPr>
                <w:b/>
              </w:rPr>
            </w:pPr>
            <w:r w:rsidRPr="004F6043">
              <w:rPr>
                <w:b/>
              </w:rPr>
              <w:t>Yes</w:t>
            </w:r>
          </w:p>
          <w:p w:rsidR="00E16707" w:rsidRPr="000E47DE" w:rsidRDefault="00E16707" w:rsidP="009F06AF">
            <w:pPr>
              <w:jc w:val="center"/>
            </w:pPr>
          </w:p>
        </w:tc>
      </w:tr>
    </w:tbl>
    <w:p w:rsidR="00E16707" w:rsidRDefault="00E16707" w:rsidP="00E16707">
      <w:pPr>
        <w:rPr>
          <w:b/>
          <w:bCs/>
        </w:rPr>
      </w:pPr>
    </w:p>
    <w:p w:rsidR="00E16707" w:rsidRDefault="00E16707" w:rsidP="00E16707">
      <w:pPr>
        <w:rPr>
          <w:b/>
          <w:bCs/>
        </w:rPr>
      </w:pPr>
      <w:r>
        <w:rPr>
          <w:b/>
          <w:bCs/>
        </w:rPr>
        <w:t>Home Visits</w:t>
      </w:r>
    </w:p>
    <w:p w:rsidR="00E16707" w:rsidRDefault="00E16707" w:rsidP="00E16707">
      <w:pPr>
        <w:rPr>
          <w:b/>
          <w:bCs/>
        </w:rPr>
      </w:pPr>
    </w:p>
    <w:tbl>
      <w:tblPr>
        <w:tblW w:w="5328" w:type="pct"/>
        <w:tblInd w:w="-274" w:type="dxa"/>
        <w:tblCellMar>
          <w:left w:w="10" w:type="dxa"/>
          <w:right w:w="10" w:type="dxa"/>
        </w:tblCellMar>
        <w:tblLook w:val="0000" w:firstRow="0" w:lastRow="0" w:firstColumn="0" w:lastColumn="0" w:noHBand="0" w:noVBand="0"/>
      </w:tblPr>
      <w:tblGrid>
        <w:gridCol w:w="1526"/>
        <w:gridCol w:w="1740"/>
        <w:gridCol w:w="1991"/>
        <w:gridCol w:w="2485"/>
        <w:gridCol w:w="1897"/>
      </w:tblGrid>
      <w:tr w:rsidR="00E16707" w:rsidRPr="009364E2" w:rsidTr="009F06AF">
        <w:tc>
          <w:tcPr>
            <w:tcW w:w="791" w:type="pct"/>
            <w:tcBorders>
              <w:top w:val="single" w:sz="4" w:space="0" w:color="000000"/>
              <w:left w:val="single" w:sz="4" w:space="0" w:color="000000"/>
              <w:bottom w:val="single" w:sz="4" w:space="0" w:color="000000"/>
              <w:right w:val="single" w:sz="4" w:space="0" w:color="000000"/>
            </w:tcBorders>
            <w:shd w:val="clear" w:color="auto" w:fill="95B3D7"/>
          </w:tcPr>
          <w:p w:rsidR="00E16707" w:rsidRPr="009364E2" w:rsidRDefault="00E16707" w:rsidP="009F06AF">
            <w:pPr>
              <w:jc w:val="center"/>
              <w:rPr>
                <w:sz w:val="20"/>
                <w:szCs w:val="20"/>
              </w:rPr>
            </w:pPr>
          </w:p>
        </w:tc>
        <w:tc>
          <w:tcPr>
            <w:tcW w:w="902" w:type="pct"/>
            <w:tcBorders>
              <w:top w:val="single" w:sz="4" w:space="0" w:color="000000"/>
              <w:left w:val="single" w:sz="4" w:space="0" w:color="000000"/>
              <w:bottom w:val="single" w:sz="4" w:space="0" w:color="000000"/>
              <w:right w:val="single" w:sz="4" w:space="0" w:color="000000"/>
            </w:tcBorders>
            <w:shd w:val="clear" w:color="auto" w:fill="95B3D7"/>
          </w:tcPr>
          <w:p w:rsidR="00E16707" w:rsidRPr="009364E2" w:rsidRDefault="00E16707" w:rsidP="009F06AF">
            <w:pPr>
              <w:jc w:val="center"/>
              <w:rPr>
                <w:b/>
                <w:sz w:val="20"/>
                <w:szCs w:val="20"/>
              </w:rPr>
            </w:pPr>
            <w:r w:rsidRPr="009364E2">
              <w:rPr>
                <w:b/>
                <w:sz w:val="20"/>
                <w:szCs w:val="20"/>
              </w:rPr>
              <w:t>Direct patient care/assessing an individual that is not currently a suspected or confirmed case</w:t>
            </w:r>
          </w:p>
          <w:p w:rsidR="00E16707" w:rsidRPr="009364E2" w:rsidRDefault="00E16707" w:rsidP="009F06AF">
            <w:pPr>
              <w:jc w:val="center"/>
              <w:rPr>
                <w:b/>
                <w:sz w:val="20"/>
                <w:szCs w:val="20"/>
              </w:rPr>
            </w:pPr>
            <w:r w:rsidRPr="009364E2">
              <w:rPr>
                <w:b/>
                <w:sz w:val="20"/>
                <w:szCs w:val="20"/>
              </w:rPr>
              <w:t>(within 2 metres)</w:t>
            </w:r>
          </w:p>
        </w:tc>
        <w:tc>
          <w:tcPr>
            <w:tcW w:w="1033" w:type="pct"/>
            <w:tcBorders>
              <w:top w:val="single" w:sz="4" w:space="0" w:color="000000"/>
              <w:left w:val="single" w:sz="4" w:space="0" w:color="000000"/>
              <w:bottom w:val="single" w:sz="4" w:space="0" w:color="000000"/>
              <w:right w:val="single" w:sz="4" w:space="0" w:color="000000"/>
            </w:tcBorders>
            <w:shd w:val="clear" w:color="auto" w:fill="95B3D7"/>
          </w:tcPr>
          <w:p w:rsidR="00E16707" w:rsidRPr="009364E2" w:rsidRDefault="00E16707" w:rsidP="009F06AF">
            <w:pPr>
              <w:jc w:val="center"/>
              <w:rPr>
                <w:b/>
                <w:sz w:val="20"/>
                <w:szCs w:val="20"/>
              </w:rPr>
            </w:pPr>
            <w:r w:rsidRPr="009364E2">
              <w:rPr>
                <w:b/>
                <w:sz w:val="20"/>
                <w:szCs w:val="20"/>
              </w:rPr>
              <w:t xml:space="preserve">Direct care/assessing an individual who is suspected or confirmed as a case </w:t>
            </w:r>
          </w:p>
        </w:tc>
        <w:tc>
          <w:tcPr>
            <w:tcW w:w="1289" w:type="pct"/>
            <w:tcBorders>
              <w:top w:val="single" w:sz="4" w:space="0" w:color="000000"/>
              <w:left w:val="single" w:sz="4" w:space="0" w:color="000000"/>
              <w:bottom w:val="single" w:sz="4" w:space="0" w:color="000000"/>
              <w:right w:val="single" w:sz="4" w:space="0" w:color="000000"/>
            </w:tcBorders>
            <w:shd w:val="clear" w:color="auto" w:fill="95B3D7"/>
            <w:tcMar>
              <w:top w:w="0" w:type="dxa"/>
              <w:left w:w="108" w:type="dxa"/>
              <w:bottom w:w="0" w:type="dxa"/>
              <w:right w:w="108" w:type="dxa"/>
            </w:tcMar>
          </w:tcPr>
          <w:p w:rsidR="00E16707" w:rsidRPr="009364E2" w:rsidRDefault="00E16707" w:rsidP="009F06AF">
            <w:pPr>
              <w:jc w:val="center"/>
              <w:rPr>
                <w:b/>
                <w:sz w:val="20"/>
                <w:szCs w:val="20"/>
              </w:rPr>
            </w:pPr>
            <w:r w:rsidRPr="009364E2">
              <w:rPr>
                <w:b/>
                <w:sz w:val="20"/>
                <w:szCs w:val="20"/>
              </w:rPr>
              <w:t>Direct care or visit to any individuals in the extremely vulnerable group and where a member of the household is within the extreme</w:t>
            </w:r>
            <w:r>
              <w:rPr>
                <w:b/>
                <w:sz w:val="20"/>
                <w:szCs w:val="20"/>
              </w:rPr>
              <w:t>l</w:t>
            </w:r>
            <w:r w:rsidRPr="009364E2">
              <w:rPr>
                <w:b/>
                <w:sz w:val="20"/>
                <w:szCs w:val="20"/>
              </w:rPr>
              <w:t>y vulnerable group undergoing shielding</w:t>
            </w:r>
          </w:p>
        </w:tc>
        <w:tc>
          <w:tcPr>
            <w:tcW w:w="984" w:type="pct"/>
            <w:tcBorders>
              <w:top w:val="single" w:sz="4" w:space="0" w:color="000000"/>
              <w:left w:val="single" w:sz="4" w:space="0" w:color="000000"/>
              <w:bottom w:val="single" w:sz="4" w:space="0" w:color="000000"/>
              <w:right w:val="single" w:sz="4" w:space="0" w:color="000000"/>
            </w:tcBorders>
            <w:shd w:val="clear" w:color="auto" w:fill="95B3D7"/>
          </w:tcPr>
          <w:p w:rsidR="00E16707" w:rsidRPr="00873BDA" w:rsidRDefault="00E16707" w:rsidP="009F06AF">
            <w:pPr>
              <w:jc w:val="center"/>
              <w:rPr>
                <w:b/>
                <w:sz w:val="20"/>
                <w:szCs w:val="20"/>
                <w:highlight w:val="yellow"/>
              </w:rPr>
            </w:pPr>
            <w:r w:rsidRPr="00873BDA">
              <w:rPr>
                <w:b/>
                <w:sz w:val="20"/>
                <w:szCs w:val="20"/>
                <w:highlight w:val="yellow"/>
              </w:rPr>
              <w:t xml:space="preserve">Patients on HFNO or Aerosol generating procedures </w:t>
            </w:r>
          </w:p>
        </w:tc>
      </w:tr>
      <w:tr w:rsidR="00E16707" w:rsidRPr="009364E2" w:rsidTr="009F06AF">
        <w:tc>
          <w:tcPr>
            <w:tcW w:w="791" w:type="pct"/>
            <w:tcBorders>
              <w:top w:val="single" w:sz="4" w:space="0" w:color="000000"/>
              <w:left w:val="single" w:sz="4" w:space="0" w:color="000000"/>
              <w:bottom w:val="single" w:sz="4" w:space="0" w:color="000000"/>
              <w:right w:val="single" w:sz="4" w:space="0" w:color="000000"/>
            </w:tcBorders>
            <w:shd w:val="clear" w:color="auto" w:fill="95B3D7"/>
          </w:tcPr>
          <w:p w:rsidR="00E16707" w:rsidRPr="009364E2" w:rsidRDefault="00E16707" w:rsidP="009F06AF">
            <w:pPr>
              <w:jc w:val="center"/>
              <w:rPr>
                <w:b/>
                <w:sz w:val="20"/>
                <w:szCs w:val="20"/>
              </w:rPr>
            </w:pPr>
            <w:r w:rsidRPr="009364E2">
              <w:rPr>
                <w:b/>
                <w:sz w:val="20"/>
                <w:szCs w:val="20"/>
              </w:rPr>
              <w:t>Disposable gloves</w:t>
            </w:r>
          </w:p>
        </w:tc>
        <w:tc>
          <w:tcPr>
            <w:tcW w:w="902" w:type="pct"/>
            <w:tcBorders>
              <w:top w:val="single" w:sz="4" w:space="0" w:color="000000"/>
              <w:left w:val="single" w:sz="4" w:space="0" w:color="000000"/>
              <w:bottom w:val="single" w:sz="4" w:space="0" w:color="000000"/>
              <w:right w:val="single" w:sz="4" w:space="0" w:color="000000"/>
            </w:tcBorders>
          </w:tcPr>
          <w:p w:rsidR="00E16707" w:rsidRPr="009364E2" w:rsidRDefault="00E16707" w:rsidP="009F06AF">
            <w:pPr>
              <w:jc w:val="center"/>
              <w:rPr>
                <w:b/>
                <w:sz w:val="20"/>
                <w:szCs w:val="20"/>
              </w:rPr>
            </w:pPr>
            <w:r w:rsidRPr="009364E2">
              <w:rPr>
                <w:b/>
                <w:sz w:val="20"/>
                <w:szCs w:val="20"/>
              </w:rPr>
              <w:t>Yes</w:t>
            </w:r>
          </w:p>
          <w:p w:rsidR="00E16707" w:rsidRPr="009364E2" w:rsidRDefault="00E16707" w:rsidP="009F06AF">
            <w:pPr>
              <w:jc w:val="center"/>
              <w:rPr>
                <w:sz w:val="20"/>
                <w:szCs w:val="20"/>
              </w:rPr>
            </w:pPr>
            <w:r>
              <w:rPr>
                <w:sz w:val="16"/>
                <w:szCs w:val="16"/>
              </w:rPr>
              <w:t xml:space="preserve">** </w:t>
            </w:r>
            <w:r w:rsidRPr="004C1D15">
              <w:rPr>
                <w:sz w:val="16"/>
                <w:szCs w:val="16"/>
              </w:rPr>
              <w:t>Single patient</w:t>
            </w:r>
            <w:r>
              <w:rPr>
                <w:sz w:val="18"/>
                <w:szCs w:val="18"/>
              </w:rPr>
              <w:t xml:space="preserve"> </w:t>
            </w:r>
            <w:r w:rsidRPr="004C1D15">
              <w:rPr>
                <w:sz w:val="16"/>
                <w:szCs w:val="16"/>
              </w:rPr>
              <w:t>use</w:t>
            </w:r>
          </w:p>
        </w:tc>
        <w:tc>
          <w:tcPr>
            <w:tcW w:w="1033" w:type="pct"/>
            <w:tcBorders>
              <w:top w:val="single" w:sz="4" w:space="0" w:color="000000"/>
              <w:left w:val="single" w:sz="4" w:space="0" w:color="000000"/>
              <w:bottom w:val="single" w:sz="4" w:space="0" w:color="000000"/>
              <w:right w:val="single" w:sz="4" w:space="0" w:color="000000"/>
            </w:tcBorders>
          </w:tcPr>
          <w:p w:rsidR="00E16707" w:rsidRPr="009364E2" w:rsidRDefault="00E16707" w:rsidP="009F06AF">
            <w:pPr>
              <w:jc w:val="center"/>
              <w:rPr>
                <w:b/>
                <w:sz w:val="20"/>
                <w:szCs w:val="20"/>
              </w:rPr>
            </w:pPr>
            <w:r w:rsidRPr="009364E2">
              <w:rPr>
                <w:b/>
                <w:sz w:val="20"/>
                <w:szCs w:val="20"/>
              </w:rPr>
              <w:t>Yes</w:t>
            </w:r>
          </w:p>
          <w:p w:rsidR="00E16707" w:rsidRPr="009364E2" w:rsidRDefault="00E16707" w:rsidP="009F06AF">
            <w:pPr>
              <w:jc w:val="center"/>
              <w:rPr>
                <w:sz w:val="20"/>
                <w:szCs w:val="20"/>
              </w:rPr>
            </w:pPr>
            <w:r>
              <w:rPr>
                <w:sz w:val="16"/>
                <w:szCs w:val="16"/>
              </w:rPr>
              <w:t xml:space="preserve">** </w:t>
            </w:r>
            <w:r w:rsidRPr="004C1D15">
              <w:rPr>
                <w:sz w:val="16"/>
                <w:szCs w:val="16"/>
              </w:rPr>
              <w:t>Single patient</w:t>
            </w:r>
            <w:r>
              <w:rPr>
                <w:sz w:val="18"/>
                <w:szCs w:val="18"/>
              </w:rPr>
              <w:t xml:space="preserve"> </w:t>
            </w:r>
            <w:r w:rsidRPr="004C1D15">
              <w:rPr>
                <w:sz w:val="16"/>
                <w:szCs w:val="16"/>
              </w:rPr>
              <w:t>use</w:t>
            </w:r>
          </w:p>
        </w:tc>
        <w:tc>
          <w:tcPr>
            <w:tcW w:w="12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16707" w:rsidRPr="009364E2" w:rsidRDefault="00E16707" w:rsidP="009F06AF">
            <w:pPr>
              <w:jc w:val="center"/>
              <w:rPr>
                <w:b/>
                <w:sz w:val="20"/>
                <w:szCs w:val="20"/>
              </w:rPr>
            </w:pPr>
            <w:r w:rsidRPr="009364E2">
              <w:rPr>
                <w:b/>
                <w:sz w:val="20"/>
                <w:szCs w:val="20"/>
              </w:rPr>
              <w:t>Yes</w:t>
            </w:r>
          </w:p>
          <w:p w:rsidR="00E16707" w:rsidRPr="009364E2" w:rsidRDefault="00E16707" w:rsidP="009F06AF">
            <w:pPr>
              <w:jc w:val="center"/>
              <w:rPr>
                <w:sz w:val="20"/>
                <w:szCs w:val="20"/>
              </w:rPr>
            </w:pPr>
            <w:r>
              <w:rPr>
                <w:sz w:val="16"/>
                <w:szCs w:val="16"/>
              </w:rPr>
              <w:t xml:space="preserve">** </w:t>
            </w:r>
            <w:r w:rsidRPr="004C1D15">
              <w:rPr>
                <w:sz w:val="16"/>
                <w:szCs w:val="16"/>
              </w:rPr>
              <w:t>Single patient</w:t>
            </w:r>
            <w:r>
              <w:rPr>
                <w:sz w:val="18"/>
                <w:szCs w:val="18"/>
              </w:rPr>
              <w:t xml:space="preserve"> </w:t>
            </w:r>
            <w:r w:rsidRPr="004C1D15">
              <w:rPr>
                <w:sz w:val="16"/>
                <w:szCs w:val="16"/>
              </w:rPr>
              <w:t>use</w:t>
            </w:r>
          </w:p>
        </w:tc>
        <w:tc>
          <w:tcPr>
            <w:tcW w:w="984" w:type="pct"/>
            <w:tcBorders>
              <w:top w:val="single" w:sz="4" w:space="0" w:color="000000"/>
              <w:left w:val="single" w:sz="4" w:space="0" w:color="000000"/>
              <w:bottom w:val="single" w:sz="4" w:space="0" w:color="000000"/>
              <w:right w:val="single" w:sz="4" w:space="0" w:color="000000"/>
            </w:tcBorders>
          </w:tcPr>
          <w:p w:rsidR="00E16707" w:rsidRPr="00873BDA" w:rsidRDefault="00E16707" w:rsidP="009F06AF">
            <w:pPr>
              <w:jc w:val="center"/>
              <w:rPr>
                <w:b/>
                <w:highlight w:val="yellow"/>
              </w:rPr>
            </w:pPr>
            <w:r w:rsidRPr="00873BDA">
              <w:rPr>
                <w:b/>
                <w:highlight w:val="yellow"/>
              </w:rPr>
              <w:t>Yes</w:t>
            </w:r>
          </w:p>
          <w:p w:rsidR="00E16707" w:rsidRPr="00873BDA" w:rsidRDefault="00E16707" w:rsidP="009F06AF">
            <w:pPr>
              <w:jc w:val="center"/>
              <w:rPr>
                <w:b/>
                <w:sz w:val="20"/>
                <w:szCs w:val="20"/>
                <w:highlight w:val="yellow"/>
              </w:rPr>
            </w:pPr>
            <w:r w:rsidRPr="00873BDA">
              <w:rPr>
                <w:sz w:val="16"/>
                <w:szCs w:val="16"/>
                <w:highlight w:val="yellow"/>
              </w:rPr>
              <w:t>** Single patient</w:t>
            </w:r>
            <w:r w:rsidRPr="00873BDA">
              <w:rPr>
                <w:sz w:val="18"/>
                <w:szCs w:val="18"/>
                <w:highlight w:val="yellow"/>
              </w:rPr>
              <w:t xml:space="preserve"> </w:t>
            </w:r>
            <w:r w:rsidRPr="00873BDA">
              <w:rPr>
                <w:sz w:val="16"/>
                <w:szCs w:val="16"/>
                <w:highlight w:val="yellow"/>
              </w:rPr>
              <w:t>use</w:t>
            </w:r>
          </w:p>
        </w:tc>
      </w:tr>
      <w:tr w:rsidR="00E16707" w:rsidRPr="009364E2" w:rsidTr="009F06AF">
        <w:tc>
          <w:tcPr>
            <w:tcW w:w="791" w:type="pct"/>
            <w:tcBorders>
              <w:top w:val="single" w:sz="4" w:space="0" w:color="000000"/>
              <w:left w:val="single" w:sz="4" w:space="0" w:color="000000"/>
              <w:bottom w:val="single" w:sz="4" w:space="0" w:color="000000"/>
              <w:right w:val="single" w:sz="4" w:space="0" w:color="000000"/>
            </w:tcBorders>
            <w:shd w:val="clear" w:color="auto" w:fill="95B3D7"/>
          </w:tcPr>
          <w:p w:rsidR="00E16707" w:rsidRPr="009364E2" w:rsidRDefault="00E16707" w:rsidP="009F06AF">
            <w:pPr>
              <w:jc w:val="center"/>
              <w:rPr>
                <w:b/>
                <w:sz w:val="20"/>
                <w:szCs w:val="20"/>
              </w:rPr>
            </w:pPr>
            <w:r w:rsidRPr="009364E2">
              <w:rPr>
                <w:b/>
                <w:sz w:val="20"/>
                <w:szCs w:val="20"/>
              </w:rPr>
              <w:t>Disposable plastic apron</w:t>
            </w:r>
          </w:p>
        </w:tc>
        <w:tc>
          <w:tcPr>
            <w:tcW w:w="902" w:type="pct"/>
            <w:tcBorders>
              <w:top w:val="single" w:sz="4" w:space="0" w:color="000000"/>
              <w:left w:val="single" w:sz="4" w:space="0" w:color="000000"/>
              <w:bottom w:val="single" w:sz="4" w:space="0" w:color="000000"/>
              <w:right w:val="single" w:sz="4" w:space="0" w:color="000000"/>
            </w:tcBorders>
          </w:tcPr>
          <w:p w:rsidR="00E16707" w:rsidRPr="009364E2" w:rsidRDefault="00E16707" w:rsidP="009F06AF">
            <w:pPr>
              <w:jc w:val="center"/>
              <w:rPr>
                <w:b/>
                <w:sz w:val="20"/>
                <w:szCs w:val="20"/>
              </w:rPr>
            </w:pPr>
            <w:r w:rsidRPr="009364E2">
              <w:rPr>
                <w:b/>
                <w:sz w:val="20"/>
                <w:szCs w:val="20"/>
              </w:rPr>
              <w:t>Yes</w:t>
            </w:r>
          </w:p>
          <w:p w:rsidR="00E16707" w:rsidRPr="009364E2" w:rsidRDefault="00E16707" w:rsidP="009F06AF">
            <w:pPr>
              <w:jc w:val="center"/>
              <w:rPr>
                <w:sz w:val="20"/>
                <w:szCs w:val="20"/>
              </w:rPr>
            </w:pPr>
            <w:r>
              <w:rPr>
                <w:sz w:val="16"/>
                <w:szCs w:val="16"/>
              </w:rPr>
              <w:t xml:space="preserve">** </w:t>
            </w:r>
            <w:r w:rsidRPr="004C1D15">
              <w:rPr>
                <w:sz w:val="16"/>
                <w:szCs w:val="16"/>
              </w:rPr>
              <w:t>Single patient</w:t>
            </w:r>
            <w:r>
              <w:rPr>
                <w:sz w:val="18"/>
                <w:szCs w:val="18"/>
              </w:rPr>
              <w:t xml:space="preserve"> </w:t>
            </w:r>
            <w:r w:rsidRPr="004C1D15">
              <w:rPr>
                <w:sz w:val="16"/>
                <w:szCs w:val="16"/>
              </w:rPr>
              <w:t>use</w:t>
            </w:r>
          </w:p>
        </w:tc>
        <w:tc>
          <w:tcPr>
            <w:tcW w:w="1033" w:type="pct"/>
            <w:tcBorders>
              <w:top w:val="single" w:sz="4" w:space="0" w:color="000000"/>
              <w:left w:val="single" w:sz="4" w:space="0" w:color="000000"/>
              <w:bottom w:val="single" w:sz="4" w:space="0" w:color="000000"/>
              <w:right w:val="single" w:sz="4" w:space="0" w:color="000000"/>
            </w:tcBorders>
          </w:tcPr>
          <w:p w:rsidR="00E16707" w:rsidRPr="009364E2" w:rsidRDefault="00E16707" w:rsidP="009F06AF">
            <w:pPr>
              <w:jc w:val="center"/>
              <w:rPr>
                <w:b/>
                <w:sz w:val="20"/>
                <w:szCs w:val="20"/>
              </w:rPr>
            </w:pPr>
            <w:r w:rsidRPr="009364E2">
              <w:rPr>
                <w:b/>
                <w:sz w:val="20"/>
                <w:szCs w:val="20"/>
              </w:rPr>
              <w:t>Yes</w:t>
            </w:r>
          </w:p>
          <w:p w:rsidR="00E16707" w:rsidRPr="009364E2" w:rsidRDefault="00E16707" w:rsidP="009F06AF">
            <w:pPr>
              <w:jc w:val="center"/>
              <w:rPr>
                <w:sz w:val="20"/>
                <w:szCs w:val="20"/>
              </w:rPr>
            </w:pPr>
            <w:r>
              <w:rPr>
                <w:sz w:val="16"/>
                <w:szCs w:val="16"/>
              </w:rPr>
              <w:t xml:space="preserve">** </w:t>
            </w:r>
            <w:r w:rsidRPr="004C1D15">
              <w:rPr>
                <w:sz w:val="16"/>
                <w:szCs w:val="16"/>
              </w:rPr>
              <w:t>Single patient</w:t>
            </w:r>
            <w:r>
              <w:rPr>
                <w:sz w:val="18"/>
                <w:szCs w:val="18"/>
              </w:rPr>
              <w:t xml:space="preserve"> </w:t>
            </w:r>
            <w:r w:rsidRPr="004C1D15">
              <w:rPr>
                <w:sz w:val="16"/>
                <w:szCs w:val="16"/>
              </w:rPr>
              <w:t>use</w:t>
            </w:r>
          </w:p>
        </w:tc>
        <w:tc>
          <w:tcPr>
            <w:tcW w:w="12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16707" w:rsidRPr="009364E2" w:rsidRDefault="00E16707" w:rsidP="009F06AF">
            <w:pPr>
              <w:jc w:val="center"/>
              <w:rPr>
                <w:b/>
                <w:sz w:val="20"/>
                <w:szCs w:val="20"/>
              </w:rPr>
            </w:pPr>
            <w:r w:rsidRPr="009364E2">
              <w:rPr>
                <w:b/>
                <w:sz w:val="20"/>
                <w:szCs w:val="20"/>
              </w:rPr>
              <w:t>Yes</w:t>
            </w:r>
          </w:p>
          <w:p w:rsidR="00E16707" w:rsidRPr="009364E2" w:rsidRDefault="00E16707" w:rsidP="009F06AF">
            <w:pPr>
              <w:jc w:val="center"/>
              <w:rPr>
                <w:sz w:val="20"/>
                <w:szCs w:val="20"/>
              </w:rPr>
            </w:pPr>
            <w:r>
              <w:rPr>
                <w:sz w:val="16"/>
                <w:szCs w:val="16"/>
              </w:rPr>
              <w:t xml:space="preserve">** </w:t>
            </w:r>
            <w:r w:rsidRPr="004C1D15">
              <w:rPr>
                <w:sz w:val="16"/>
                <w:szCs w:val="16"/>
              </w:rPr>
              <w:t>Single patient</w:t>
            </w:r>
            <w:r>
              <w:rPr>
                <w:sz w:val="18"/>
                <w:szCs w:val="18"/>
              </w:rPr>
              <w:t xml:space="preserve"> </w:t>
            </w:r>
            <w:r w:rsidRPr="004C1D15">
              <w:rPr>
                <w:sz w:val="16"/>
                <w:szCs w:val="16"/>
              </w:rPr>
              <w:t>use</w:t>
            </w:r>
          </w:p>
        </w:tc>
        <w:tc>
          <w:tcPr>
            <w:tcW w:w="984" w:type="pct"/>
            <w:tcBorders>
              <w:top w:val="single" w:sz="4" w:space="0" w:color="000000"/>
              <w:left w:val="single" w:sz="4" w:space="0" w:color="000000"/>
              <w:bottom w:val="single" w:sz="4" w:space="0" w:color="000000"/>
              <w:right w:val="single" w:sz="4" w:space="0" w:color="000000"/>
            </w:tcBorders>
          </w:tcPr>
          <w:p w:rsidR="00E16707" w:rsidRPr="00873BDA" w:rsidRDefault="00E16707" w:rsidP="009F06AF">
            <w:pPr>
              <w:jc w:val="center"/>
              <w:rPr>
                <w:b/>
                <w:sz w:val="20"/>
                <w:szCs w:val="20"/>
                <w:highlight w:val="yellow"/>
              </w:rPr>
            </w:pPr>
            <w:r w:rsidRPr="00873BDA">
              <w:rPr>
                <w:highlight w:val="yellow"/>
              </w:rPr>
              <w:t>No</w:t>
            </w:r>
          </w:p>
        </w:tc>
      </w:tr>
      <w:tr w:rsidR="00E16707" w:rsidRPr="009364E2" w:rsidTr="009F06AF">
        <w:tc>
          <w:tcPr>
            <w:tcW w:w="791" w:type="pct"/>
            <w:tcBorders>
              <w:top w:val="single" w:sz="4" w:space="0" w:color="000000"/>
              <w:left w:val="single" w:sz="4" w:space="0" w:color="000000"/>
              <w:bottom w:val="single" w:sz="4" w:space="0" w:color="000000"/>
              <w:right w:val="single" w:sz="4" w:space="0" w:color="000000"/>
            </w:tcBorders>
            <w:shd w:val="clear" w:color="auto" w:fill="95B3D7"/>
          </w:tcPr>
          <w:p w:rsidR="00E16707" w:rsidRPr="009364E2" w:rsidRDefault="00E16707" w:rsidP="009F06AF">
            <w:pPr>
              <w:jc w:val="center"/>
              <w:rPr>
                <w:b/>
                <w:sz w:val="20"/>
                <w:szCs w:val="20"/>
              </w:rPr>
            </w:pPr>
            <w:r w:rsidRPr="009364E2">
              <w:rPr>
                <w:b/>
                <w:sz w:val="20"/>
                <w:szCs w:val="20"/>
              </w:rPr>
              <w:t>Disposable long sleeved gown</w:t>
            </w:r>
            <w:r>
              <w:rPr>
                <w:b/>
                <w:sz w:val="20"/>
                <w:szCs w:val="20"/>
              </w:rPr>
              <w:t xml:space="preserve"> / </w:t>
            </w:r>
            <w:r w:rsidRPr="00873BDA">
              <w:rPr>
                <w:b/>
                <w:sz w:val="20"/>
                <w:szCs w:val="20"/>
                <w:highlight w:val="yellow"/>
              </w:rPr>
              <w:t>Coveralls</w:t>
            </w:r>
          </w:p>
        </w:tc>
        <w:tc>
          <w:tcPr>
            <w:tcW w:w="902" w:type="pct"/>
            <w:tcBorders>
              <w:top w:val="single" w:sz="4" w:space="0" w:color="000000"/>
              <w:left w:val="single" w:sz="4" w:space="0" w:color="000000"/>
              <w:bottom w:val="single" w:sz="4" w:space="0" w:color="000000"/>
              <w:right w:val="single" w:sz="4" w:space="0" w:color="000000"/>
            </w:tcBorders>
          </w:tcPr>
          <w:p w:rsidR="00E16707" w:rsidRPr="009364E2" w:rsidRDefault="00E16707" w:rsidP="009F06AF">
            <w:pPr>
              <w:jc w:val="center"/>
              <w:rPr>
                <w:sz w:val="20"/>
                <w:szCs w:val="20"/>
              </w:rPr>
            </w:pPr>
            <w:r w:rsidRPr="009364E2">
              <w:rPr>
                <w:sz w:val="20"/>
                <w:szCs w:val="20"/>
              </w:rPr>
              <w:t>No</w:t>
            </w:r>
          </w:p>
        </w:tc>
        <w:tc>
          <w:tcPr>
            <w:tcW w:w="1033" w:type="pct"/>
            <w:tcBorders>
              <w:top w:val="single" w:sz="4" w:space="0" w:color="000000"/>
              <w:left w:val="single" w:sz="4" w:space="0" w:color="000000"/>
              <w:bottom w:val="single" w:sz="4" w:space="0" w:color="000000"/>
              <w:right w:val="single" w:sz="4" w:space="0" w:color="000000"/>
            </w:tcBorders>
          </w:tcPr>
          <w:p w:rsidR="00E16707" w:rsidRPr="00630688" w:rsidRDefault="00E16707" w:rsidP="009F06AF">
            <w:pPr>
              <w:jc w:val="center"/>
              <w:rPr>
                <w:b/>
                <w:sz w:val="20"/>
                <w:szCs w:val="20"/>
              </w:rPr>
            </w:pPr>
            <w:r w:rsidRPr="00873BDA">
              <w:rPr>
                <w:sz w:val="20"/>
                <w:szCs w:val="20"/>
                <w:highlight w:val="yellow"/>
              </w:rPr>
              <w:t>No</w:t>
            </w:r>
          </w:p>
        </w:tc>
        <w:tc>
          <w:tcPr>
            <w:tcW w:w="12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16707" w:rsidRPr="009364E2" w:rsidRDefault="00E16707" w:rsidP="009F06AF">
            <w:pPr>
              <w:jc w:val="center"/>
              <w:rPr>
                <w:sz w:val="20"/>
                <w:szCs w:val="20"/>
              </w:rPr>
            </w:pPr>
            <w:r w:rsidRPr="009364E2">
              <w:rPr>
                <w:sz w:val="20"/>
                <w:szCs w:val="20"/>
              </w:rPr>
              <w:t>No</w:t>
            </w:r>
          </w:p>
        </w:tc>
        <w:tc>
          <w:tcPr>
            <w:tcW w:w="984" w:type="pct"/>
            <w:tcBorders>
              <w:top w:val="single" w:sz="4" w:space="0" w:color="000000"/>
              <w:left w:val="single" w:sz="4" w:space="0" w:color="000000"/>
              <w:bottom w:val="single" w:sz="4" w:space="0" w:color="000000"/>
              <w:right w:val="single" w:sz="4" w:space="0" w:color="000000"/>
            </w:tcBorders>
          </w:tcPr>
          <w:p w:rsidR="00E16707" w:rsidRPr="00873BDA" w:rsidRDefault="00E16707" w:rsidP="009F06AF">
            <w:pPr>
              <w:jc w:val="center"/>
              <w:rPr>
                <w:b/>
                <w:highlight w:val="yellow"/>
              </w:rPr>
            </w:pPr>
            <w:r w:rsidRPr="00873BDA">
              <w:rPr>
                <w:b/>
                <w:highlight w:val="yellow"/>
              </w:rPr>
              <w:t>Yes</w:t>
            </w:r>
          </w:p>
          <w:p w:rsidR="00E16707" w:rsidRPr="00873BDA" w:rsidRDefault="00E16707" w:rsidP="009F06AF">
            <w:pPr>
              <w:jc w:val="center"/>
              <w:rPr>
                <w:sz w:val="16"/>
                <w:szCs w:val="16"/>
                <w:highlight w:val="yellow"/>
              </w:rPr>
            </w:pPr>
            <w:r w:rsidRPr="00873BDA">
              <w:rPr>
                <w:sz w:val="16"/>
                <w:szCs w:val="16"/>
                <w:highlight w:val="yellow"/>
              </w:rPr>
              <w:t xml:space="preserve">** single patient use </w:t>
            </w:r>
          </w:p>
        </w:tc>
      </w:tr>
      <w:tr w:rsidR="00E16707" w:rsidRPr="009364E2" w:rsidTr="009F06AF">
        <w:tc>
          <w:tcPr>
            <w:tcW w:w="791" w:type="pct"/>
            <w:tcBorders>
              <w:top w:val="single" w:sz="4" w:space="0" w:color="000000"/>
              <w:left w:val="single" w:sz="4" w:space="0" w:color="000000"/>
              <w:bottom w:val="single" w:sz="4" w:space="0" w:color="000000"/>
              <w:right w:val="single" w:sz="4" w:space="0" w:color="000000"/>
            </w:tcBorders>
            <w:shd w:val="clear" w:color="auto" w:fill="95B3D7"/>
          </w:tcPr>
          <w:p w:rsidR="00E16707" w:rsidRPr="009364E2" w:rsidRDefault="00E16707" w:rsidP="009F06AF">
            <w:pPr>
              <w:jc w:val="center"/>
              <w:rPr>
                <w:b/>
                <w:sz w:val="20"/>
                <w:szCs w:val="20"/>
              </w:rPr>
            </w:pPr>
            <w:r w:rsidRPr="009364E2">
              <w:rPr>
                <w:b/>
                <w:sz w:val="20"/>
                <w:szCs w:val="20"/>
              </w:rPr>
              <w:t>Fluid resistant (Type IIR) surgical mask (FRSM)</w:t>
            </w:r>
          </w:p>
        </w:tc>
        <w:tc>
          <w:tcPr>
            <w:tcW w:w="902" w:type="pct"/>
            <w:tcBorders>
              <w:top w:val="single" w:sz="4" w:space="0" w:color="000000"/>
              <w:left w:val="single" w:sz="4" w:space="0" w:color="000000"/>
              <w:bottom w:val="single" w:sz="4" w:space="0" w:color="000000"/>
              <w:right w:val="single" w:sz="4" w:space="0" w:color="000000"/>
            </w:tcBorders>
          </w:tcPr>
          <w:p w:rsidR="00E16707" w:rsidRPr="009364E2" w:rsidRDefault="00E16707" w:rsidP="009F06AF">
            <w:pPr>
              <w:jc w:val="center"/>
              <w:rPr>
                <w:b/>
                <w:sz w:val="20"/>
                <w:szCs w:val="20"/>
              </w:rPr>
            </w:pPr>
            <w:r w:rsidRPr="009364E2">
              <w:rPr>
                <w:b/>
                <w:sz w:val="20"/>
                <w:szCs w:val="20"/>
              </w:rPr>
              <w:t>Yes</w:t>
            </w:r>
          </w:p>
          <w:p w:rsidR="00E16707" w:rsidRPr="009364E2" w:rsidRDefault="00E16707" w:rsidP="009F06AF">
            <w:pPr>
              <w:jc w:val="center"/>
              <w:rPr>
                <w:b/>
                <w:sz w:val="20"/>
                <w:szCs w:val="20"/>
              </w:rPr>
            </w:pPr>
            <w:r>
              <w:rPr>
                <w:sz w:val="16"/>
                <w:szCs w:val="16"/>
              </w:rPr>
              <w:t xml:space="preserve">** </w:t>
            </w:r>
            <w:r w:rsidRPr="00873BDA">
              <w:rPr>
                <w:sz w:val="16"/>
                <w:szCs w:val="16"/>
                <w:highlight w:val="yellow"/>
              </w:rPr>
              <w:t>Single patient</w:t>
            </w:r>
            <w:r w:rsidRPr="00873BDA">
              <w:rPr>
                <w:sz w:val="18"/>
                <w:szCs w:val="18"/>
                <w:highlight w:val="yellow"/>
              </w:rPr>
              <w:t xml:space="preserve"> </w:t>
            </w:r>
            <w:r w:rsidRPr="00873BDA">
              <w:rPr>
                <w:sz w:val="16"/>
                <w:szCs w:val="16"/>
                <w:highlight w:val="yellow"/>
              </w:rPr>
              <w:t xml:space="preserve">use </w:t>
            </w:r>
            <w:r w:rsidRPr="00873BDA">
              <w:rPr>
                <w:sz w:val="18"/>
                <w:szCs w:val="18"/>
                <w:highlight w:val="yellow"/>
              </w:rPr>
              <w:t xml:space="preserve"> o</w:t>
            </w:r>
            <w:r>
              <w:rPr>
                <w:sz w:val="18"/>
                <w:szCs w:val="18"/>
              </w:rPr>
              <w:t xml:space="preserve">r </w:t>
            </w:r>
            <w:r w:rsidRPr="004C1D15">
              <w:rPr>
                <w:sz w:val="16"/>
                <w:szCs w:val="16"/>
              </w:rPr>
              <w:t>On a sessional basis</w:t>
            </w:r>
          </w:p>
        </w:tc>
        <w:tc>
          <w:tcPr>
            <w:tcW w:w="1033" w:type="pct"/>
            <w:tcBorders>
              <w:top w:val="single" w:sz="4" w:space="0" w:color="000000"/>
              <w:left w:val="single" w:sz="4" w:space="0" w:color="000000"/>
              <w:bottom w:val="single" w:sz="4" w:space="0" w:color="000000"/>
              <w:right w:val="single" w:sz="4" w:space="0" w:color="000000"/>
            </w:tcBorders>
          </w:tcPr>
          <w:p w:rsidR="00E16707" w:rsidRPr="009364E2" w:rsidRDefault="00E16707" w:rsidP="009F06AF">
            <w:pPr>
              <w:jc w:val="center"/>
              <w:rPr>
                <w:b/>
                <w:sz w:val="20"/>
                <w:szCs w:val="20"/>
              </w:rPr>
            </w:pPr>
            <w:r w:rsidRPr="009364E2">
              <w:rPr>
                <w:b/>
                <w:sz w:val="20"/>
                <w:szCs w:val="20"/>
              </w:rPr>
              <w:t>Yes</w:t>
            </w:r>
          </w:p>
          <w:p w:rsidR="00E16707" w:rsidRPr="009364E2" w:rsidRDefault="00E16707" w:rsidP="009F06AF">
            <w:pPr>
              <w:jc w:val="center"/>
              <w:rPr>
                <w:b/>
                <w:sz w:val="20"/>
                <w:szCs w:val="20"/>
              </w:rPr>
            </w:pPr>
            <w:r>
              <w:rPr>
                <w:sz w:val="16"/>
                <w:szCs w:val="16"/>
              </w:rPr>
              <w:t xml:space="preserve">** </w:t>
            </w:r>
            <w:r w:rsidRPr="004C1D15">
              <w:rPr>
                <w:sz w:val="16"/>
                <w:szCs w:val="16"/>
              </w:rPr>
              <w:t>Single patient</w:t>
            </w:r>
            <w:r>
              <w:rPr>
                <w:sz w:val="18"/>
                <w:szCs w:val="18"/>
              </w:rPr>
              <w:t xml:space="preserve"> </w:t>
            </w:r>
            <w:r w:rsidRPr="004C1D15">
              <w:rPr>
                <w:sz w:val="16"/>
                <w:szCs w:val="16"/>
              </w:rPr>
              <w:t>use</w:t>
            </w:r>
          </w:p>
        </w:tc>
        <w:tc>
          <w:tcPr>
            <w:tcW w:w="12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16707" w:rsidRPr="009364E2" w:rsidRDefault="00E16707" w:rsidP="009F06AF">
            <w:pPr>
              <w:jc w:val="center"/>
              <w:rPr>
                <w:b/>
                <w:sz w:val="20"/>
                <w:szCs w:val="20"/>
              </w:rPr>
            </w:pPr>
            <w:r w:rsidRPr="009364E2">
              <w:rPr>
                <w:b/>
                <w:sz w:val="20"/>
                <w:szCs w:val="20"/>
              </w:rPr>
              <w:t>Yes</w:t>
            </w:r>
          </w:p>
          <w:p w:rsidR="00E16707" w:rsidRDefault="00E16707" w:rsidP="009F06AF">
            <w:pPr>
              <w:jc w:val="center"/>
              <w:rPr>
                <w:sz w:val="20"/>
                <w:szCs w:val="20"/>
              </w:rPr>
            </w:pPr>
            <w:r>
              <w:rPr>
                <w:sz w:val="18"/>
                <w:szCs w:val="18"/>
              </w:rPr>
              <w:t xml:space="preserve">* </w:t>
            </w:r>
            <w:r w:rsidRPr="004C1D15">
              <w:rPr>
                <w:sz w:val="16"/>
                <w:szCs w:val="16"/>
              </w:rPr>
              <w:t>On a sessional basis</w:t>
            </w:r>
            <w:r w:rsidRPr="009364E2">
              <w:rPr>
                <w:sz w:val="20"/>
                <w:szCs w:val="20"/>
              </w:rPr>
              <w:t xml:space="preserve"> </w:t>
            </w:r>
          </w:p>
          <w:p w:rsidR="00E16707" w:rsidRPr="009364E2" w:rsidRDefault="00E16707" w:rsidP="009F06AF">
            <w:pPr>
              <w:jc w:val="center"/>
              <w:rPr>
                <w:b/>
                <w:sz w:val="20"/>
                <w:szCs w:val="20"/>
              </w:rPr>
            </w:pPr>
            <w:r w:rsidRPr="004C1D15">
              <w:rPr>
                <w:sz w:val="16"/>
                <w:szCs w:val="16"/>
              </w:rPr>
              <w:t>(only if within 2 metres)</w:t>
            </w:r>
          </w:p>
        </w:tc>
        <w:tc>
          <w:tcPr>
            <w:tcW w:w="984" w:type="pct"/>
            <w:tcBorders>
              <w:top w:val="single" w:sz="4" w:space="0" w:color="000000"/>
              <w:left w:val="single" w:sz="4" w:space="0" w:color="000000"/>
              <w:bottom w:val="single" w:sz="4" w:space="0" w:color="000000"/>
              <w:right w:val="single" w:sz="4" w:space="0" w:color="000000"/>
            </w:tcBorders>
          </w:tcPr>
          <w:p w:rsidR="00E16707" w:rsidRPr="00873BDA" w:rsidRDefault="00E16707" w:rsidP="009F06AF">
            <w:pPr>
              <w:jc w:val="center"/>
              <w:rPr>
                <w:b/>
                <w:sz w:val="20"/>
                <w:szCs w:val="20"/>
                <w:highlight w:val="yellow"/>
              </w:rPr>
            </w:pPr>
            <w:r w:rsidRPr="00873BDA">
              <w:rPr>
                <w:highlight w:val="yellow"/>
              </w:rPr>
              <w:t>No</w:t>
            </w:r>
          </w:p>
        </w:tc>
      </w:tr>
      <w:tr w:rsidR="00E16707" w:rsidRPr="009364E2" w:rsidTr="009F06AF">
        <w:tc>
          <w:tcPr>
            <w:tcW w:w="791" w:type="pct"/>
            <w:tcBorders>
              <w:top w:val="single" w:sz="4" w:space="0" w:color="000000"/>
              <w:left w:val="single" w:sz="4" w:space="0" w:color="000000"/>
              <w:bottom w:val="single" w:sz="4" w:space="0" w:color="000000"/>
              <w:right w:val="single" w:sz="4" w:space="0" w:color="000000"/>
            </w:tcBorders>
            <w:shd w:val="clear" w:color="auto" w:fill="95B3D7"/>
          </w:tcPr>
          <w:p w:rsidR="00E16707" w:rsidRPr="009364E2" w:rsidRDefault="00E16707" w:rsidP="009F06AF">
            <w:pPr>
              <w:jc w:val="center"/>
              <w:rPr>
                <w:b/>
                <w:sz w:val="20"/>
                <w:szCs w:val="20"/>
              </w:rPr>
            </w:pPr>
            <w:r w:rsidRPr="009364E2">
              <w:rPr>
                <w:b/>
                <w:sz w:val="20"/>
                <w:szCs w:val="20"/>
              </w:rPr>
              <w:lastRenderedPageBreak/>
              <w:t>Filtering face piece (class 3) (FFP3) respirator</w:t>
            </w:r>
          </w:p>
        </w:tc>
        <w:tc>
          <w:tcPr>
            <w:tcW w:w="902" w:type="pct"/>
            <w:tcBorders>
              <w:top w:val="single" w:sz="4" w:space="0" w:color="000000"/>
              <w:left w:val="single" w:sz="4" w:space="0" w:color="000000"/>
              <w:bottom w:val="single" w:sz="4" w:space="0" w:color="000000"/>
              <w:right w:val="single" w:sz="4" w:space="0" w:color="000000"/>
            </w:tcBorders>
          </w:tcPr>
          <w:p w:rsidR="00E16707" w:rsidRPr="009364E2" w:rsidRDefault="00E16707" w:rsidP="009F06AF">
            <w:pPr>
              <w:jc w:val="center"/>
              <w:rPr>
                <w:sz w:val="20"/>
                <w:szCs w:val="20"/>
              </w:rPr>
            </w:pPr>
            <w:r w:rsidRPr="009364E2">
              <w:rPr>
                <w:sz w:val="20"/>
                <w:szCs w:val="20"/>
              </w:rPr>
              <w:t>No</w:t>
            </w:r>
          </w:p>
        </w:tc>
        <w:tc>
          <w:tcPr>
            <w:tcW w:w="1033" w:type="pct"/>
            <w:tcBorders>
              <w:top w:val="single" w:sz="4" w:space="0" w:color="000000"/>
              <w:left w:val="single" w:sz="4" w:space="0" w:color="000000"/>
              <w:bottom w:val="single" w:sz="4" w:space="0" w:color="000000"/>
              <w:right w:val="single" w:sz="4" w:space="0" w:color="000000"/>
            </w:tcBorders>
          </w:tcPr>
          <w:p w:rsidR="00E16707" w:rsidRPr="009364E2" w:rsidRDefault="00E16707" w:rsidP="009F06AF">
            <w:pPr>
              <w:jc w:val="center"/>
              <w:rPr>
                <w:sz w:val="20"/>
                <w:szCs w:val="20"/>
              </w:rPr>
            </w:pPr>
            <w:r w:rsidRPr="009364E2">
              <w:rPr>
                <w:sz w:val="20"/>
                <w:szCs w:val="20"/>
              </w:rPr>
              <w:t>No</w:t>
            </w:r>
          </w:p>
        </w:tc>
        <w:tc>
          <w:tcPr>
            <w:tcW w:w="12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16707" w:rsidRPr="009364E2" w:rsidRDefault="00E16707" w:rsidP="009F06AF">
            <w:pPr>
              <w:jc w:val="center"/>
              <w:rPr>
                <w:sz w:val="20"/>
                <w:szCs w:val="20"/>
              </w:rPr>
            </w:pPr>
            <w:r w:rsidRPr="009364E2">
              <w:rPr>
                <w:sz w:val="20"/>
                <w:szCs w:val="20"/>
              </w:rPr>
              <w:t>No</w:t>
            </w:r>
          </w:p>
        </w:tc>
        <w:tc>
          <w:tcPr>
            <w:tcW w:w="984" w:type="pct"/>
            <w:tcBorders>
              <w:top w:val="single" w:sz="4" w:space="0" w:color="000000"/>
              <w:left w:val="single" w:sz="4" w:space="0" w:color="000000"/>
              <w:bottom w:val="single" w:sz="4" w:space="0" w:color="000000"/>
              <w:right w:val="single" w:sz="4" w:space="0" w:color="000000"/>
            </w:tcBorders>
          </w:tcPr>
          <w:p w:rsidR="00E16707" w:rsidRPr="00873BDA" w:rsidRDefault="00E16707" w:rsidP="009F06AF">
            <w:pPr>
              <w:jc w:val="center"/>
              <w:rPr>
                <w:b/>
                <w:highlight w:val="yellow"/>
              </w:rPr>
            </w:pPr>
            <w:r w:rsidRPr="00873BDA">
              <w:rPr>
                <w:b/>
                <w:highlight w:val="yellow"/>
              </w:rPr>
              <w:t xml:space="preserve">Yes </w:t>
            </w:r>
          </w:p>
          <w:p w:rsidR="00E16707" w:rsidRPr="00873BDA" w:rsidRDefault="00E16707" w:rsidP="009F06AF">
            <w:pPr>
              <w:jc w:val="center"/>
              <w:rPr>
                <w:sz w:val="20"/>
                <w:szCs w:val="20"/>
                <w:highlight w:val="yellow"/>
              </w:rPr>
            </w:pPr>
            <w:r w:rsidRPr="00873BDA">
              <w:rPr>
                <w:sz w:val="16"/>
                <w:szCs w:val="16"/>
                <w:highlight w:val="yellow"/>
              </w:rPr>
              <w:t>** single patient use</w:t>
            </w:r>
          </w:p>
        </w:tc>
      </w:tr>
      <w:tr w:rsidR="00E16707" w:rsidRPr="009364E2" w:rsidTr="009F06AF">
        <w:tc>
          <w:tcPr>
            <w:tcW w:w="791" w:type="pct"/>
            <w:tcBorders>
              <w:top w:val="single" w:sz="4" w:space="0" w:color="000000"/>
              <w:left w:val="single" w:sz="4" w:space="0" w:color="000000"/>
              <w:bottom w:val="single" w:sz="4" w:space="0" w:color="000000"/>
              <w:right w:val="single" w:sz="4" w:space="0" w:color="000000"/>
            </w:tcBorders>
            <w:shd w:val="clear" w:color="auto" w:fill="95B3D7"/>
          </w:tcPr>
          <w:p w:rsidR="00E16707" w:rsidRPr="009364E2" w:rsidRDefault="00E16707" w:rsidP="009F06AF">
            <w:pPr>
              <w:jc w:val="center"/>
              <w:rPr>
                <w:b/>
                <w:sz w:val="20"/>
                <w:szCs w:val="20"/>
              </w:rPr>
            </w:pPr>
            <w:r>
              <w:rPr>
                <w:b/>
                <w:sz w:val="20"/>
                <w:szCs w:val="20"/>
              </w:rPr>
              <w:t xml:space="preserve">Face shield or </w:t>
            </w:r>
            <w:r w:rsidRPr="009364E2">
              <w:rPr>
                <w:b/>
                <w:sz w:val="20"/>
                <w:szCs w:val="20"/>
              </w:rPr>
              <w:t>Disposable  eye protection</w:t>
            </w:r>
          </w:p>
        </w:tc>
        <w:tc>
          <w:tcPr>
            <w:tcW w:w="902" w:type="pct"/>
            <w:tcBorders>
              <w:top w:val="single" w:sz="4" w:space="0" w:color="000000"/>
              <w:left w:val="single" w:sz="4" w:space="0" w:color="000000"/>
              <w:bottom w:val="single" w:sz="4" w:space="0" w:color="000000"/>
              <w:right w:val="single" w:sz="4" w:space="0" w:color="000000"/>
            </w:tcBorders>
          </w:tcPr>
          <w:p w:rsidR="00E16707" w:rsidRPr="009364E2" w:rsidRDefault="00E16707" w:rsidP="009F06AF">
            <w:pPr>
              <w:jc w:val="center"/>
              <w:rPr>
                <w:b/>
                <w:sz w:val="20"/>
                <w:szCs w:val="20"/>
              </w:rPr>
            </w:pPr>
            <w:r w:rsidRPr="009364E2">
              <w:rPr>
                <w:b/>
                <w:sz w:val="20"/>
                <w:szCs w:val="20"/>
              </w:rPr>
              <w:t>Yes</w:t>
            </w:r>
          </w:p>
          <w:p w:rsidR="00E16707" w:rsidRPr="009364E2" w:rsidRDefault="00E16707" w:rsidP="009F06AF">
            <w:pPr>
              <w:jc w:val="center"/>
              <w:rPr>
                <w:sz w:val="20"/>
                <w:szCs w:val="20"/>
              </w:rPr>
            </w:pPr>
          </w:p>
        </w:tc>
        <w:tc>
          <w:tcPr>
            <w:tcW w:w="1033" w:type="pct"/>
            <w:tcBorders>
              <w:top w:val="single" w:sz="4" w:space="0" w:color="000000"/>
              <w:left w:val="single" w:sz="4" w:space="0" w:color="000000"/>
              <w:bottom w:val="single" w:sz="4" w:space="0" w:color="000000"/>
              <w:right w:val="single" w:sz="4" w:space="0" w:color="000000"/>
            </w:tcBorders>
          </w:tcPr>
          <w:p w:rsidR="00E16707" w:rsidRPr="009364E2" w:rsidRDefault="00E16707" w:rsidP="009F06AF">
            <w:pPr>
              <w:jc w:val="center"/>
              <w:rPr>
                <w:b/>
                <w:sz w:val="20"/>
                <w:szCs w:val="20"/>
              </w:rPr>
            </w:pPr>
            <w:r w:rsidRPr="009364E2">
              <w:rPr>
                <w:b/>
                <w:sz w:val="20"/>
                <w:szCs w:val="20"/>
              </w:rPr>
              <w:t>Yes</w:t>
            </w:r>
          </w:p>
          <w:p w:rsidR="00E16707" w:rsidRPr="009364E2" w:rsidRDefault="00E16707" w:rsidP="009F06AF">
            <w:pPr>
              <w:jc w:val="center"/>
              <w:rPr>
                <w:sz w:val="20"/>
                <w:szCs w:val="20"/>
              </w:rPr>
            </w:pPr>
            <w:r>
              <w:rPr>
                <w:sz w:val="16"/>
                <w:szCs w:val="16"/>
              </w:rPr>
              <w:t xml:space="preserve">** </w:t>
            </w:r>
            <w:r w:rsidRPr="004C1D15">
              <w:rPr>
                <w:sz w:val="16"/>
                <w:szCs w:val="16"/>
              </w:rPr>
              <w:t>Single patient</w:t>
            </w:r>
            <w:r>
              <w:rPr>
                <w:sz w:val="18"/>
                <w:szCs w:val="18"/>
              </w:rPr>
              <w:t xml:space="preserve"> </w:t>
            </w:r>
            <w:r w:rsidRPr="004C1D15">
              <w:rPr>
                <w:sz w:val="16"/>
                <w:szCs w:val="16"/>
              </w:rPr>
              <w:t>use</w:t>
            </w:r>
            <w:r>
              <w:rPr>
                <w:sz w:val="16"/>
                <w:szCs w:val="16"/>
              </w:rPr>
              <w:t xml:space="preserve"> </w:t>
            </w:r>
            <w:r>
              <w:rPr>
                <w:sz w:val="18"/>
                <w:szCs w:val="18"/>
              </w:rPr>
              <w:t xml:space="preserve"> or </w:t>
            </w:r>
            <w:r w:rsidRPr="004C1D15">
              <w:rPr>
                <w:sz w:val="16"/>
                <w:szCs w:val="16"/>
              </w:rPr>
              <w:t>On a sessional basis</w:t>
            </w:r>
          </w:p>
        </w:tc>
        <w:tc>
          <w:tcPr>
            <w:tcW w:w="128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16707" w:rsidRPr="009364E2" w:rsidRDefault="00E16707" w:rsidP="009F06AF">
            <w:pPr>
              <w:jc w:val="center"/>
              <w:rPr>
                <w:sz w:val="20"/>
                <w:szCs w:val="20"/>
              </w:rPr>
            </w:pPr>
            <w:r w:rsidRPr="009364E2">
              <w:rPr>
                <w:sz w:val="20"/>
                <w:szCs w:val="20"/>
              </w:rPr>
              <w:t>No</w:t>
            </w:r>
          </w:p>
        </w:tc>
        <w:tc>
          <w:tcPr>
            <w:tcW w:w="984" w:type="pct"/>
            <w:tcBorders>
              <w:top w:val="single" w:sz="4" w:space="0" w:color="000000"/>
              <w:left w:val="single" w:sz="4" w:space="0" w:color="000000"/>
              <w:bottom w:val="single" w:sz="4" w:space="0" w:color="000000"/>
              <w:right w:val="single" w:sz="4" w:space="0" w:color="000000"/>
            </w:tcBorders>
          </w:tcPr>
          <w:p w:rsidR="00E16707" w:rsidRPr="00873BDA" w:rsidRDefault="00E16707" w:rsidP="009F06AF">
            <w:pPr>
              <w:jc w:val="center"/>
              <w:rPr>
                <w:b/>
                <w:highlight w:val="yellow"/>
              </w:rPr>
            </w:pPr>
            <w:r w:rsidRPr="00873BDA">
              <w:rPr>
                <w:b/>
                <w:highlight w:val="yellow"/>
              </w:rPr>
              <w:t>Yes</w:t>
            </w:r>
          </w:p>
          <w:p w:rsidR="00E16707" w:rsidRPr="00873BDA" w:rsidRDefault="00E16707" w:rsidP="009F06AF">
            <w:pPr>
              <w:jc w:val="center"/>
              <w:rPr>
                <w:sz w:val="16"/>
                <w:szCs w:val="16"/>
                <w:highlight w:val="yellow"/>
              </w:rPr>
            </w:pPr>
            <w:r w:rsidRPr="00873BDA">
              <w:rPr>
                <w:sz w:val="16"/>
                <w:szCs w:val="16"/>
                <w:highlight w:val="yellow"/>
              </w:rPr>
              <w:t xml:space="preserve">** single patient use </w:t>
            </w:r>
          </w:p>
          <w:p w:rsidR="00E16707" w:rsidRPr="00873BDA" w:rsidRDefault="00E16707" w:rsidP="009F06AF">
            <w:pPr>
              <w:jc w:val="center"/>
              <w:rPr>
                <w:sz w:val="20"/>
                <w:szCs w:val="20"/>
                <w:highlight w:val="yellow"/>
              </w:rPr>
            </w:pPr>
          </w:p>
        </w:tc>
      </w:tr>
    </w:tbl>
    <w:p w:rsidR="00E16707" w:rsidRDefault="00E16707" w:rsidP="00E16707">
      <w:pPr>
        <w:rPr>
          <w:b/>
          <w:bCs/>
        </w:rPr>
      </w:pPr>
    </w:p>
    <w:p w:rsidR="00E16707" w:rsidRDefault="00E16707" w:rsidP="00E16707">
      <w:pPr>
        <w:rPr>
          <w:b/>
          <w:bCs/>
        </w:rPr>
      </w:pPr>
    </w:p>
    <w:p w:rsidR="00E16707" w:rsidRDefault="00E16707" w:rsidP="00E16707">
      <w:pPr>
        <w:rPr>
          <w:b/>
          <w:bCs/>
        </w:rPr>
      </w:pPr>
      <w:r>
        <w:rPr>
          <w:b/>
          <w:bCs/>
        </w:rPr>
        <w:t>Definition of home shielding</w:t>
      </w:r>
    </w:p>
    <w:p w:rsidR="00E16707" w:rsidRDefault="00E16707" w:rsidP="00E16707">
      <w:pPr>
        <w:rPr>
          <w:b/>
          <w:bCs/>
        </w:rPr>
      </w:pPr>
      <w:r>
        <w:rPr>
          <w:lang w:val="en"/>
        </w:rPr>
        <w:t>Shielding is a measure to protect people who are clinically extremely vulnerable by minimising all interaction between those who are extremely vulnerable and others. People with serious underlying health conditions that put them at very high risk of severe illness i.e. from coronavirus (COVID-19), are advised to follow shielding measures in order to keep themselves safe.</w:t>
      </w:r>
    </w:p>
    <w:p w:rsidR="00E16707" w:rsidRDefault="00E16707" w:rsidP="00E16707">
      <w:pPr>
        <w:rPr>
          <w:b/>
          <w:bCs/>
        </w:rPr>
      </w:pPr>
    </w:p>
    <w:p w:rsidR="00E16707" w:rsidRDefault="00E16707" w:rsidP="00E16707">
      <w:pPr>
        <w:rPr>
          <w:b/>
          <w:bCs/>
        </w:rPr>
      </w:pPr>
    </w:p>
    <w:p w:rsidR="00E16707" w:rsidRDefault="00E16707" w:rsidP="00E16707">
      <w:pPr>
        <w:rPr>
          <w:b/>
          <w:bCs/>
        </w:rPr>
      </w:pPr>
      <w:r>
        <w:rPr>
          <w:b/>
          <w:bCs/>
        </w:rPr>
        <w:t>* Definition of ‘on a sessional basis’</w:t>
      </w:r>
    </w:p>
    <w:p w:rsidR="00E16707" w:rsidRPr="00004F46" w:rsidRDefault="00E16707" w:rsidP="00E16707">
      <w:pPr>
        <w:rPr>
          <w:b/>
          <w:bCs/>
        </w:rPr>
      </w:pPr>
      <w:r w:rsidRPr="00306745">
        <w:rPr>
          <w:rFonts w:eastAsia="Calibri"/>
          <w:color w:val="000000"/>
        </w:rPr>
        <w:t xml:space="preserve">A single session refers to a period of time where a health care worker is undertaking duties in a specific care setting/exposure environment e.g. </w:t>
      </w:r>
      <w:r>
        <w:rPr>
          <w:rFonts w:eastAsia="Calibri"/>
          <w:color w:val="000000"/>
        </w:rPr>
        <w:t>in a clinical assessment area</w:t>
      </w:r>
      <w:r w:rsidRPr="00306745">
        <w:rPr>
          <w:rFonts w:eastAsia="Calibri"/>
          <w:color w:val="000000"/>
        </w:rPr>
        <w:t>. A session ends when the health care worker leaves the care setting/exposure environment</w:t>
      </w:r>
      <w:r>
        <w:rPr>
          <w:rFonts w:eastAsia="Calibri"/>
          <w:color w:val="000000"/>
        </w:rPr>
        <w:t xml:space="preserve"> i.e. for a break</w:t>
      </w:r>
      <w:r w:rsidRPr="00306745">
        <w:rPr>
          <w:rFonts w:eastAsia="Calibri"/>
          <w:color w:val="000000"/>
        </w:rPr>
        <w:t xml:space="preserve">. Sessional use should always be risk assessed and considered where there are high rates of </w:t>
      </w:r>
      <w:r>
        <w:rPr>
          <w:rFonts w:eastAsia="Calibri"/>
          <w:color w:val="000000"/>
        </w:rPr>
        <w:t>confirmed or suspected</w:t>
      </w:r>
      <w:r w:rsidRPr="00306745">
        <w:rPr>
          <w:rFonts w:eastAsia="Calibri"/>
          <w:color w:val="000000"/>
        </w:rPr>
        <w:t xml:space="preserve"> cases. </w:t>
      </w:r>
      <w:r w:rsidRPr="00630688">
        <w:rPr>
          <w:rFonts w:eastAsia="Calibri"/>
          <w:b/>
          <w:color w:val="000000"/>
        </w:rPr>
        <w:t>PPE should be disposed of after each session or earlier if damaged, soiled, or uncomfortable. Items identified for sessional use are those items that are worn for staff protection and changing on a sessional basis reduces risks to healthcare workers from frequent changes of PPE</w:t>
      </w:r>
      <w:r>
        <w:rPr>
          <w:rFonts w:eastAsia="Calibri"/>
          <w:color w:val="000000"/>
        </w:rPr>
        <w:t>.</w:t>
      </w:r>
    </w:p>
    <w:p w:rsidR="00E16707" w:rsidRDefault="00E16707" w:rsidP="00E16707">
      <w:pPr>
        <w:rPr>
          <w:b/>
          <w:bCs/>
        </w:rPr>
      </w:pPr>
    </w:p>
    <w:p w:rsidR="00E16707" w:rsidRDefault="00E16707" w:rsidP="00E16707">
      <w:pPr>
        <w:rPr>
          <w:b/>
          <w:bCs/>
        </w:rPr>
      </w:pPr>
    </w:p>
    <w:p w:rsidR="00E16707" w:rsidRDefault="00E16707" w:rsidP="00E16707">
      <w:pPr>
        <w:rPr>
          <w:b/>
          <w:bCs/>
        </w:rPr>
      </w:pPr>
    </w:p>
    <w:p w:rsidR="00E16707" w:rsidRDefault="00E16707" w:rsidP="00E16707">
      <w:pPr>
        <w:rPr>
          <w:b/>
          <w:bCs/>
        </w:rPr>
      </w:pPr>
      <w:r>
        <w:rPr>
          <w:b/>
          <w:bCs/>
        </w:rPr>
        <w:t>** Definition of ‘Single patient use’</w:t>
      </w:r>
    </w:p>
    <w:p w:rsidR="00E16707" w:rsidRDefault="00E16707" w:rsidP="00E16707">
      <w:pPr>
        <w:rPr>
          <w:rFonts w:eastAsia="Calibri"/>
          <w:color w:val="000000"/>
        </w:rPr>
      </w:pPr>
      <w:r w:rsidRPr="00306745">
        <w:rPr>
          <w:rFonts w:eastAsia="Calibri"/>
          <w:color w:val="000000"/>
        </w:rPr>
        <w:t>Single use refers to disposal of PPE or decontamination of reusable items e.g. eye protection or respirator, after each patient and/or following completion of a procedure, task, or session; dispose or decontaminate reusable items after each patient contact as per Standard Infection Control Precautions (SICPs).</w:t>
      </w:r>
      <w:r>
        <w:rPr>
          <w:rFonts w:eastAsia="Calibri"/>
          <w:color w:val="000000"/>
        </w:rPr>
        <w:t xml:space="preserve"> Items identified for single patient use are for both healthcare worker and patient safety to reduce the risk of cross infection.</w:t>
      </w:r>
    </w:p>
    <w:p w:rsidR="00E16707" w:rsidRPr="00004F46" w:rsidRDefault="00E16707" w:rsidP="00E16707">
      <w:pPr>
        <w:rPr>
          <w:b/>
          <w:bCs/>
        </w:rPr>
      </w:pPr>
    </w:p>
    <w:p w:rsidR="00E16707" w:rsidRDefault="00E16707" w:rsidP="00E16707">
      <w:pPr>
        <w:rPr>
          <w:b/>
          <w:bCs/>
        </w:rPr>
      </w:pPr>
    </w:p>
    <w:p w:rsidR="00E16707" w:rsidRDefault="00E16707" w:rsidP="00E16707">
      <w:pPr>
        <w:rPr>
          <w:b/>
          <w:bCs/>
        </w:rPr>
      </w:pPr>
      <w:r w:rsidRPr="00873BDA">
        <w:rPr>
          <w:b/>
          <w:bCs/>
          <w:highlight w:val="yellow"/>
        </w:rPr>
        <w:t>Disposable long sleeved gowns / Coveralls</w:t>
      </w:r>
    </w:p>
    <w:p w:rsidR="00E16707" w:rsidRDefault="00E16707" w:rsidP="00E16707">
      <w:pPr>
        <w:pStyle w:val="Default"/>
        <w:rPr>
          <w:sz w:val="23"/>
          <w:szCs w:val="23"/>
        </w:rPr>
      </w:pPr>
      <w:r w:rsidRPr="004F6043">
        <w:rPr>
          <w:bCs/>
          <w:sz w:val="22"/>
          <w:szCs w:val="22"/>
        </w:rPr>
        <w:t>Disposable long sleeved gowns</w:t>
      </w:r>
      <w:r>
        <w:rPr>
          <w:bCs/>
        </w:rPr>
        <w:t xml:space="preserve"> </w:t>
      </w:r>
      <w:r>
        <w:rPr>
          <w:sz w:val="23"/>
          <w:szCs w:val="23"/>
        </w:rPr>
        <w:t xml:space="preserve">must be worn when a disposable plastic apron provides inadequate cover of staff uniform or clothes for the procedure/task being performed and when there is a risk of extensive splashing of blood and/or other body fluids e.g. during aerosol generating procedures (AGPs). If non fluid-resistant gowns are used, a disposable plastic apron should be worn underneath. </w:t>
      </w:r>
    </w:p>
    <w:p w:rsidR="00E16707" w:rsidRDefault="00E16707" w:rsidP="00E16707">
      <w:pPr>
        <w:pStyle w:val="Default"/>
        <w:rPr>
          <w:sz w:val="23"/>
          <w:szCs w:val="23"/>
        </w:rPr>
      </w:pPr>
    </w:p>
    <w:p w:rsidR="00E16707" w:rsidRPr="008F720B" w:rsidRDefault="00E16707" w:rsidP="00E16707">
      <w:pPr>
        <w:pStyle w:val="Default"/>
        <w:rPr>
          <w:sz w:val="22"/>
          <w:szCs w:val="22"/>
        </w:rPr>
      </w:pPr>
      <w:r w:rsidRPr="008F720B">
        <w:rPr>
          <w:sz w:val="22"/>
          <w:szCs w:val="22"/>
        </w:rPr>
        <w:t>***</w:t>
      </w:r>
      <w:r w:rsidRPr="008F720B">
        <w:rPr>
          <w:bCs/>
          <w:sz w:val="22"/>
          <w:szCs w:val="22"/>
        </w:rPr>
        <w:t xml:space="preserve"> The choice of PPE is based on a place based risk assessment approach. Clinical assessment of patients in drive through facilities will be a lower risk</w:t>
      </w:r>
      <w:r>
        <w:rPr>
          <w:bCs/>
          <w:sz w:val="22"/>
          <w:szCs w:val="22"/>
        </w:rPr>
        <w:t xml:space="preserve"> and will not necessitate the need for wearing long sleeved gowns.</w:t>
      </w:r>
    </w:p>
    <w:p w:rsidR="00E16707" w:rsidRDefault="00E16707" w:rsidP="00E16707">
      <w:pPr>
        <w:rPr>
          <w:b/>
          <w:bCs/>
        </w:rPr>
      </w:pPr>
    </w:p>
    <w:p w:rsidR="00E16707" w:rsidRDefault="00E16707" w:rsidP="00E16707">
      <w:pPr>
        <w:rPr>
          <w:b/>
          <w:bCs/>
        </w:rPr>
      </w:pPr>
      <w:r>
        <w:rPr>
          <w:b/>
          <w:bCs/>
        </w:rPr>
        <w:object w:dxaOrig="1534" w:dyaOrig="997">
          <v:shape id="_x0000_i1034" type="#_x0000_t75" style="width:77.25pt;height:50.25pt" o:ole="">
            <v:imagedata r:id="rId62" o:title=""/>
          </v:shape>
          <o:OLEObject Type="Embed" ProgID="AcroExch.Document.DC" ShapeID="_x0000_i1034" DrawAspect="Icon" ObjectID="_1648299512" r:id="rId63"/>
        </w:object>
      </w:r>
      <w:r>
        <w:rPr>
          <w:b/>
          <w:bCs/>
        </w:rPr>
        <w:t xml:space="preserve">   </w:t>
      </w:r>
      <w:r>
        <w:rPr>
          <w:b/>
          <w:bCs/>
        </w:rPr>
        <w:object w:dxaOrig="1534" w:dyaOrig="997">
          <v:shape id="_x0000_i1035" type="#_x0000_t75" style="width:77.25pt;height:50.25pt" o:ole="">
            <v:imagedata r:id="rId64" o:title=""/>
          </v:shape>
          <o:OLEObject Type="Embed" ProgID="AcroExch.Document.DC" ShapeID="_x0000_i1035" DrawAspect="Icon" ObjectID="_1648299513" r:id="rId65"/>
        </w:object>
      </w:r>
    </w:p>
    <w:p w:rsidR="00E16707" w:rsidRDefault="00E16707" w:rsidP="00E16707">
      <w:pPr>
        <w:rPr>
          <w:b/>
          <w:bCs/>
        </w:rPr>
      </w:pPr>
    </w:p>
    <w:p w:rsidR="00E16707" w:rsidRPr="000E47DE" w:rsidRDefault="00E16707" w:rsidP="00E16707">
      <w:pPr>
        <w:rPr>
          <w:b/>
          <w:bCs/>
        </w:rPr>
      </w:pPr>
      <w:r w:rsidRPr="000E47DE">
        <w:rPr>
          <w:b/>
          <w:bCs/>
        </w:rPr>
        <w:t>Disposable aprons</w:t>
      </w:r>
    </w:p>
    <w:p w:rsidR="00E16707" w:rsidRPr="000E47DE" w:rsidRDefault="00E16707" w:rsidP="00E16707">
      <w:r w:rsidRPr="000E47DE">
        <w:lastRenderedPageBreak/>
        <w:t>Disposable plastic aprons must be worn to protect staff uniform or clothes from contamination when providing direct patient care/ consultation and during environmental and equipment decontamination.</w:t>
      </w:r>
    </w:p>
    <w:p w:rsidR="00E16707" w:rsidRPr="000E47DE" w:rsidRDefault="00E16707" w:rsidP="00E16707">
      <w:r w:rsidRPr="000E47DE">
        <w:t>Disposable aprons and gowns must be changed between patients and immediately after completion of a procedure/task.</w:t>
      </w:r>
    </w:p>
    <w:p w:rsidR="00E16707" w:rsidRPr="000E47DE" w:rsidRDefault="00E16707" w:rsidP="00E16707">
      <w:r w:rsidRPr="000E47DE">
        <w:t>Fluid resistant gowns will only be required if you are carryout aerosol generating procedures or at risk from extensive splashing with blood and body fluids.</w:t>
      </w:r>
    </w:p>
    <w:p w:rsidR="00E16707" w:rsidRPr="000E47DE" w:rsidRDefault="00E16707" w:rsidP="00E16707"/>
    <w:p w:rsidR="00E16707" w:rsidRDefault="00E16707" w:rsidP="00E16707">
      <w:pPr>
        <w:rPr>
          <w:b/>
          <w:bCs/>
        </w:rPr>
      </w:pPr>
    </w:p>
    <w:p w:rsidR="00E16707" w:rsidRPr="000E47DE" w:rsidRDefault="00E16707" w:rsidP="00E16707">
      <w:pPr>
        <w:rPr>
          <w:b/>
          <w:bCs/>
        </w:rPr>
      </w:pPr>
      <w:r w:rsidRPr="000E47DE">
        <w:rPr>
          <w:b/>
          <w:bCs/>
        </w:rPr>
        <w:t>Disposable gloves</w:t>
      </w:r>
    </w:p>
    <w:p w:rsidR="00E16707" w:rsidRPr="000E47DE" w:rsidRDefault="00E16707" w:rsidP="00E16707">
      <w:r w:rsidRPr="000E47DE">
        <w:t xml:space="preserve">Disposable gloves must be worn when providing direct patient care/ consultation and when exposure to blood and/or other body fluids is anticipated/likely, including during equipment and environmental decontamination. </w:t>
      </w:r>
    </w:p>
    <w:p w:rsidR="00E16707" w:rsidRDefault="00E16707" w:rsidP="00E16707">
      <w:r w:rsidRPr="000E47DE">
        <w:t>Gloves must be changed immediately</w:t>
      </w:r>
      <w:r>
        <w:t>, following the guidance on safe glove removal below,</w:t>
      </w:r>
      <w:r w:rsidRPr="000E47DE">
        <w:t xml:space="preserve"> following the care episode or the task undertaken.</w:t>
      </w:r>
      <w:r>
        <w:t xml:space="preserve"> Hands need to be cleaned after removal of gloves.</w:t>
      </w:r>
    </w:p>
    <w:p w:rsidR="00E16707" w:rsidRDefault="00E16707" w:rsidP="00E16707"/>
    <w:p w:rsidR="00E16707" w:rsidRPr="000E47DE" w:rsidRDefault="00E16707" w:rsidP="00E16707">
      <w:r>
        <w:rPr>
          <w:noProof/>
        </w:rPr>
        <w:drawing>
          <wp:inline distT="0" distB="0" distL="0" distR="0" wp14:anchorId="59BE73C3" wp14:editId="7A6BD93A">
            <wp:extent cx="5960745" cy="4425315"/>
            <wp:effectExtent l="0" t="0" r="1905" b="0"/>
            <wp:docPr id="1" name="Picture 1" descr="disposable-glove-doff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isposable-glove-doffi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60745" cy="4425315"/>
                    </a:xfrm>
                    <a:prstGeom prst="rect">
                      <a:avLst/>
                    </a:prstGeom>
                    <a:noFill/>
                    <a:ln>
                      <a:noFill/>
                    </a:ln>
                  </pic:spPr>
                </pic:pic>
              </a:graphicData>
            </a:graphic>
          </wp:inline>
        </w:drawing>
      </w:r>
    </w:p>
    <w:p w:rsidR="00E16707" w:rsidRPr="000E47DE" w:rsidRDefault="00E16707" w:rsidP="00E16707"/>
    <w:p w:rsidR="00E16707" w:rsidRPr="000E47DE" w:rsidRDefault="00E16707" w:rsidP="00E16707">
      <w:pPr>
        <w:rPr>
          <w:b/>
          <w:bCs/>
        </w:rPr>
      </w:pPr>
      <w:r w:rsidRPr="000E47DE">
        <w:rPr>
          <w:b/>
          <w:bCs/>
        </w:rPr>
        <w:t>Eye protection</w:t>
      </w:r>
      <w:r>
        <w:rPr>
          <w:b/>
          <w:bCs/>
        </w:rPr>
        <w:t xml:space="preserve"> </w:t>
      </w:r>
      <w:r w:rsidRPr="000E47DE">
        <w:rPr>
          <w:b/>
          <w:bCs/>
        </w:rPr>
        <w:t>/ face visor</w:t>
      </w:r>
    </w:p>
    <w:p w:rsidR="00E16707" w:rsidRPr="000E47DE" w:rsidRDefault="00E16707" w:rsidP="00E16707">
      <w:r w:rsidRPr="000E47DE">
        <w:t xml:space="preserve">Eye/face protection should be worn when there is a risk of contamination to the eyes from splashing of secretions (including respiratory secretions), blood, body fluids or excretions. An individual risk assessment should be carried out prior to/at the time of providing care. </w:t>
      </w:r>
    </w:p>
    <w:p w:rsidR="00E16707" w:rsidRPr="000E47DE" w:rsidRDefault="00E16707" w:rsidP="00E16707">
      <w:r w:rsidRPr="000E47DE">
        <w:t xml:space="preserve">Disposable, single-use, eye/face protection is recommended. </w:t>
      </w:r>
    </w:p>
    <w:p w:rsidR="00E16707" w:rsidRPr="000E47DE" w:rsidRDefault="00E16707" w:rsidP="00E16707">
      <w:r w:rsidRPr="000E47DE">
        <w:t>Eye/face protection can be achieved by the use of any one of the following:</w:t>
      </w:r>
    </w:p>
    <w:p w:rsidR="00E16707" w:rsidRPr="000E47DE" w:rsidRDefault="00E16707" w:rsidP="00E16707">
      <w:pPr>
        <w:numPr>
          <w:ilvl w:val="0"/>
          <w:numId w:val="7"/>
        </w:numPr>
        <w:spacing w:after="160"/>
        <w:contextualSpacing/>
      </w:pPr>
      <w:r w:rsidRPr="000E47DE">
        <w:t>surgical mask with integrated visor;</w:t>
      </w:r>
    </w:p>
    <w:p w:rsidR="00E16707" w:rsidRPr="000E47DE" w:rsidRDefault="00E16707" w:rsidP="00E16707">
      <w:pPr>
        <w:numPr>
          <w:ilvl w:val="0"/>
          <w:numId w:val="7"/>
        </w:numPr>
        <w:spacing w:after="160"/>
        <w:contextualSpacing/>
      </w:pPr>
      <w:r w:rsidRPr="000E47DE">
        <w:t xml:space="preserve">full face shield/visor; </w:t>
      </w:r>
    </w:p>
    <w:p w:rsidR="00E16707" w:rsidRPr="000E47DE" w:rsidRDefault="00E16707" w:rsidP="00E16707">
      <w:pPr>
        <w:numPr>
          <w:ilvl w:val="0"/>
          <w:numId w:val="7"/>
        </w:numPr>
        <w:spacing w:after="160"/>
        <w:contextualSpacing/>
      </w:pPr>
      <w:r w:rsidRPr="000E47DE">
        <w:t xml:space="preserve">polycarbonate safety spectacles or equivalent; </w:t>
      </w:r>
    </w:p>
    <w:p w:rsidR="00E16707" w:rsidRPr="000E47DE" w:rsidRDefault="00E16707" w:rsidP="00E16707">
      <w:pPr>
        <w:rPr>
          <w:i/>
        </w:rPr>
      </w:pPr>
      <w:r w:rsidRPr="000E47DE">
        <w:rPr>
          <w:i/>
        </w:rPr>
        <w:lastRenderedPageBreak/>
        <w:t>NB: Regular corrective spectacles are not considered adequate eye protection</w:t>
      </w:r>
    </w:p>
    <w:p w:rsidR="00E16707" w:rsidRPr="000E47DE" w:rsidRDefault="00E16707" w:rsidP="00E16707"/>
    <w:p w:rsidR="00E16707" w:rsidRPr="000E47DE" w:rsidRDefault="00E16707" w:rsidP="00E16707">
      <w:pPr>
        <w:rPr>
          <w:b/>
          <w:bCs/>
        </w:rPr>
      </w:pPr>
      <w:r w:rsidRPr="000E47DE">
        <w:rPr>
          <w:b/>
          <w:bCs/>
        </w:rPr>
        <w:t>Fluid resistant surgical mask (FRSM)</w:t>
      </w:r>
    </w:p>
    <w:p w:rsidR="00E16707" w:rsidRPr="000E47DE" w:rsidRDefault="00E16707" w:rsidP="00E16707">
      <w:r w:rsidRPr="000E47DE">
        <w:t xml:space="preserve">A FRSM for COVID-19 should: </w:t>
      </w:r>
    </w:p>
    <w:p w:rsidR="00E16707" w:rsidRPr="000E47DE" w:rsidRDefault="00E16707" w:rsidP="00E16707">
      <w:pPr>
        <w:numPr>
          <w:ilvl w:val="0"/>
          <w:numId w:val="8"/>
        </w:numPr>
        <w:spacing w:after="160"/>
        <w:ind w:left="709" w:hanging="283"/>
        <w:contextualSpacing/>
      </w:pPr>
      <w:r w:rsidRPr="000E47DE">
        <w:t>be well fitted covering both nose and mouth;</w:t>
      </w:r>
    </w:p>
    <w:p w:rsidR="00E16707" w:rsidRPr="000E47DE" w:rsidRDefault="00E16707" w:rsidP="00E16707">
      <w:pPr>
        <w:numPr>
          <w:ilvl w:val="0"/>
          <w:numId w:val="8"/>
        </w:numPr>
        <w:spacing w:after="160"/>
        <w:ind w:left="709" w:hanging="283"/>
        <w:contextualSpacing/>
      </w:pPr>
      <w:r w:rsidRPr="000E47DE">
        <w:t>not be allowed to dangle around the neck of the wearer after or between each use;</w:t>
      </w:r>
    </w:p>
    <w:p w:rsidR="00E16707" w:rsidRPr="000E47DE" w:rsidRDefault="00E16707" w:rsidP="00E16707">
      <w:pPr>
        <w:numPr>
          <w:ilvl w:val="0"/>
          <w:numId w:val="8"/>
        </w:numPr>
        <w:spacing w:after="160"/>
        <w:ind w:left="709" w:hanging="283"/>
        <w:contextualSpacing/>
      </w:pPr>
      <w:r w:rsidRPr="000E47DE">
        <w:t xml:space="preserve">not be touched once put on; </w:t>
      </w:r>
    </w:p>
    <w:p w:rsidR="00E16707" w:rsidRPr="000E47DE" w:rsidRDefault="00E16707" w:rsidP="00E16707">
      <w:pPr>
        <w:numPr>
          <w:ilvl w:val="0"/>
          <w:numId w:val="8"/>
        </w:numPr>
        <w:spacing w:after="160"/>
        <w:ind w:left="709" w:hanging="283"/>
        <w:contextualSpacing/>
      </w:pPr>
      <w:r w:rsidRPr="000E47DE">
        <w:t>be changed when they become moist or damaged;</w:t>
      </w:r>
    </w:p>
    <w:p w:rsidR="00E16707" w:rsidRPr="000E47DE" w:rsidRDefault="00E16707" w:rsidP="00E16707">
      <w:pPr>
        <w:numPr>
          <w:ilvl w:val="0"/>
          <w:numId w:val="8"/>
        </w:numPr>
        <w:spacing w:after="160"/>
        <w:ind w:left="709" w:hanging="283"/>
        <w:contextualSpacing/>
      </w:pPr>
      <w:r w:rsidRPr="000E47DE">
        <w:t>be removed outside the patient room, cohort area or 1 metre away from the patient with possible/confirmed COVID-19; and</w:t>
      </w:r>
    </w:p>
    <w:p w:rsidR="00E16707" w:rsidRDefault="00E16707" w:rsidP="00E16707">
      <w:pPr>
        <w:numPr>
          <w:ilvl w:val="0"/>
          <w:numId w:val="8"/>
        </w:numPr>
        <w:spacing w:after="160"/>
        <w:ind w:left="709" w:hanging="283"/>
        <w:contextualSpacing/>
      </w:pPr>
      <w:r w:rsidRPr="000E47DE">
        <w:t>be worn once and then discarded as healthcare (clinical) waste (hand hygiene must always be performed after disposal).</w:t>
      </w:r>
    </w:p>
    <w:p w:rsidR="00E16707" w:rsidRPr="000E47DE" w:rsidRDefault="00E16707" w:rsidP="00E16707">
      <w:pPr>
        <w:spacing w:after="160"/>
        <w:ind w:left="709"/>
        <w:contextualSpacing/>
      </w:pPr>
    </w:p>
    <w:p w:rsidR="00E16707" w:rsidRPr="000E47DE" w:rsidRDefault="00E16707" w:rsidP="00E16707">
      <w:pPr>
        <w:rPr>
          <w:b/>
          <w:bCs/>
        </w:rPr>
      </w:pPr>
      <w:r w:rsidRPr="000E47DE">
        <w:rPr>
          <w:b/>
          <w:bCs/>
        </w:rPr>
        <w:t>Filtering Face Piece (class 3) (FFP3)</w:t>
      </w:r>
    </w:p>
    <w:p w:rsidR="00E16707" w:rsidRPr="000E47DE" w:rsidRDefault="00E16707" w:rsidP="00E16707">
      <w:r w:rsidRPr="000E47DE">
        <w:t xml:space="preserve">Filtering face piece (class 3) (FFP3) respirators should be worn whenever there is a risk of airborne transmission of pandemic COVID-19 i.e. during aerosol generating procedures. </w:t>
      </w:r>
    </w:p>
    <w:p w:rsidR="00E16707" w:rsidRPr="000E47DE" w:rsidRDefault="00E16707" w:rsidP="00E16707">
      <w:pPr>
        <w:rPr>
          <w:b/>
          <w:bCs/>
        </w:rPr>
      </w:pPr>
      <w:r w:rsidRPr="000E47DE">
        <w:rPr>
          <w:b/>
          <w:bCs/>
        </w:rPr>
        <w:t>NB: It is highly unlikely that aerosol generating procedures wi</w:t>
      </w:r>
      <w:r>
        <w:rPr>
          <w:b/>
          <w:bCs/>
        </w:rPr>
        <w:t xml:space="preserve">ll be carried out at a </w:t>
      </w:r>
      <w:r w:rsidR="006E6AB0">
        <w:rPr>
          <w:b/>
          <w:bCs/>
        </w:rPr>
        <w:t>primary care treatment centre</w:t>
      </w:r>
      <w:r w:rsidRPr="000E47DE">
        <w:rPr>
          <w:b/>
          <w:bCs/>
        </w:rPr>
        <w:t>.</w:t>
      </w:r>
    </w:p>
    <w:p w:rsidR="00E16707" w:rsidRPr="000E47DE" w:rsidRDefault="00E16707" w:rsidP="00E16707">
      <w:pPr>
        <w:rPr>
          <w:rFonts w:eastAsia="Calibri"/>
          <w:b/>
          <w:bCs/>
        </w:rPr>
      </w:pPr>
      <w:r w:rsidRPr="000E47DE">
        <w:rPr>
          <w:rFonts w:eastAsia="Calibri"/>
          <w:b/>
          <w:bCs/>
        </w:rPr>
        <w:t>Guidance on when to use a surgical mask and FFP3 mask can be found in the PDF file below.</w:t>
      </w:r>
    </w:p>
    <w:p w:rsidR="00E16707" w:rsidRPr="000E47DE" w:rsidRDefault="00E16707" w:rsidP="00E16707">
      <w:pPr>
        <w:rPr>
          <w:lang w:val="en-US"/>
        </w:rPr>
      </w:pPr>
      <w:r w:rsidRPr="000E47DE">
        <w:rPr>
          <w:rFonts w:eastAsia="Calibri"/>
          <w:noProof/>
          <w:color w:val="1F497D"/>
        </w:rPr>
        <w:object w:dxaOrig="1530" w:dyaOrig="990">
          <v:shape id="_x0000_i1036" type="#_x0000_t75" style="width:76.5pt;height:49.5pt;visibility:visible" o:ole="">
            <v:imagedata r:id="rId67" o:title=""/>
          </v:shape>
          <o:OLEObject Type="Embed" ProgID="AcroExch.Document.DC" ShapeID="_x0000_i1036" DrawAspect="Content" ObjectID="_1648299514" r:id="rId68"/>
        </w:object>
      </w:r>
    </w:p>
    <w:p w:rsidR="00E16707" w:rsidRPr="000E47DE" w:rsidRDefault="00E16707" w:rsidP="00E16707">
      <w:r w:rsidRPr="000E47DE">
        <w:t xml:space="preserve">All tight fitting respiratory protective equipment (RPE) (i.e. FFP3 respirators) must be: </w:t>
      </w:r>
    </w:p>
    <w:p w:rsidR="00E16707" w:rsidRPr="000E47DE" w:rsidRDefault="00E16707" w:rsidP="00E16707">
      <w:pPr>
        <w:numPr>
          <w:ilvl w:val="0"/>
          <w:numId w:val="5"/>
        </w:numPr>
        <w:spacing w:after="160"/>
        <w:contextualSpacing/>
      </w:pPr>
      <w:r w:rsidRPr="000E47DE">
        <w:t xml:space="preserve">single use (disposable) and fluid-resistant*. Fluid resistant FFP3’s should be worn with appropriate eye protection; </w:t>
      </w:r>
    </w:p>
    <w:p w:rsidR="00E16707" w:rsidRDefault="00E16707" w:rsidP="00E16707">
      <w:pPr>
        <w:numPr>
          <w:ilvl w:val="0"/>
          <w:numId w:val="5"/>
        </w:numPr>
        <w:spacing w:after="160"/>
        <w:contextualSpacing/>
      </w:pPr>
      <w:r w:rsidRPr="000E47DE">
        <w:t>fit tested on all healthcare staff who may be required to wear an FFP3 respirator to ensure an adequate seal/fit according to the manufacturers’ guidance; fit checked (according to the manufacturers’ guidance) every time an FFP3 respirator is donned to ensure an adequate seal has been achieved;</w:t>
      </w:r>
    </w:p>
    <w:p w:rsidR="00E16707" w:rsidRDefault="00E16707" w:rsidP="00E16707">
      <w:pPr>
        <w:spacing w:after="160"/>
        <w:contextualSpacing/>
      </w:pPr>
      <w:r>
        <w:t>NB: Whilst we are planning the roll out of fit test training to staff that need it, in the event that you carry out an aerosol generating procedure and need to wear an FFP3 mask, please ensure you follow the attached guidance on how to check that you have achieved a good seal</w:t>
      </w:r>
    </w:p>
    <w:p w:rsidR="00E16707" w:rsidRDefault="00E16707" w:rsidP="00E16707">
      <w:pPr>
        <w:spacing w:after="160"/>
        <w:contextualSpacing/>
      </w:pPr>
    </w:p>
    <w:p w:rsidR="00E16707" w:rsidRPr="000E47DE" w:rsidRDefault="00E16707" w:rsidP="00E16707">
      <w:pPr>
        <w:spacing w:after="160"/>
        <w:contextualSpacing/>
      </w:pPr>
      <w:r>
        <w:rPr>
          <w:noProof/>
        </w:rPr>
        <w:object w:dxaOrig="1534" w:dyaOrig="997">
          <v:shape id="_x0000_i1037" type="#_x0000_t75" style="width:77.25pt;height:50.25pt" o:ole="">
            <v:imagedata r:id="rId69" o:title=""/>
          </v:shape>
          <o:OLEObject Type="Embed" ProgID="AcroExch.Document.DC" ShapeID="_x0000_i1037" DrawAspect="Icon" ObjectID="_1648299515" r:id="rId70"/>
        </w:object>
      </w:r>
    </w:p>
    <w:p w:rsidR="00E16707" w:rsidRPr="000E47DE" w:rsidRDefault="00E16707" w:rsidP="00E16707">
      <w:pPr>
        <w:numPr>
          <w:ilvl w:val="0"/>
          <w:numId w:val="5"/>
        </w:numPr>
        <w:spacing w:after="160"/>
        <w:contextualSpacing/>
      </w:pPr>
      <w:r w:rsidRPr="000E47DE">
        <w:t xml:space="preserve">compatible with other facial protection used i.e. protective eyewear so that this does not interfere with the seal of the respiratory protection. </w:t>
      </w:r>
      <w:r w:rsidRPr="000E47DE">
        <w:rPr>
          <w:i/>
        </w:rPr>
        <w:t>Regular corrective spectacles are not considered adequate eye protection</w:t>
      </w:r>
      <w:r w:rsidRPr="000E47DE">
        <w:t>;</w:t>
      </w:r>
    </w:p>
    <w:p w:rsidR="00E16707" w:rsidRPr="000E47DE" w:rsidRDefault="00E16707" w:rsidP="00E16707">
      <w:pPr>
        <w:numPr>
          <w:ilvl w:val="0"/>
          <w:numId w:val="5"/>
        </w:numPr>
        <w:spacing w:after="160"/>
        <w:contextualSpacing/>
      </w:pPr>
      <w:r w:rsidRPr="000E47DE">
        <w:t xml:space="preserve">disposed of and replaced if breathing becomes difficult, the respirator is damaged or distorted, the respirator becomes obviously contaminated by respiratory secretions or other body fluids, or if a proper face fit cannot be maintained; and </w:t>
      </w:r>
    </w:p>
    <w:p w:rsidR="00E16707" w:rsidRPr="000E47DE" w:rsidRDefault="00E16707" w:rsidP="00E16707">
      <w:pPr>
        <w:numPr>
          <w:ilvl w:val="0"/>
          <w:numId w:val="5"/>
        </w:numPr>
        <w:spacing w:after="160"/>
        <w:contextualSpacing/>
      </w:pPr>
      <w:r w:rsidRPr="000E47DE">
        <w:t>be worn once and then discarded as healthcare (clinical) waste (hand hygiene must always be performed after disposal). *If wearing a FFP3 that is not fluid resistant, a full face shield/ visor must be worn A FFP3 respirator, although ‘single use’, can be worn for as long as comfortable, for example for the duration of a ward round or providing clinical care. Once separated from the face FFP3s must be discarded.</w:t>
      </w:r>
    </w:p>
    <w:p w:rsidR="00E16707" w:rsidRPr="000E47DE" w:rsidRDefault="00E16707" w:rsidP="00E16707">
      <w:pPr>
        <w:rPr>
          <w:lang w:val="en-US"/>
        </w:rPr>
      </w:pPr>
    </w:p>
    <w:p w:rsidR="00E16707" w:rsidRPr="000E47DE" w:rsidRDefault="00E16707" w:rsidP="00E16707">
      <w:pPr>
        <w:rPr>
          <w:b/>
          <w:bCs/>
          <w:lang w:val="en-US"/>
        </w:rPr>
      </w:pPr>
      <w:r w:rsidRPr="000E47DE">
        <w:rPr>
          <w:b/>
          <w:bCs/>
          <w:lang w:val="en-US"/>
        </w:rPr>
        <w:t>Staff clothing</w:t>
      </w:r>
    </w:p>
    <w:p w:rsidR="00E16707" w:rsidRPr="000E47DE" w:rsidRDefault="00E16707" w:rsidP="00E16707">
      <w:pPr>
        <w:rPr>
          <w:lang w:val="en-US"/>
        </w:rPr>
      </w:pPr>
      <w:r w:rsidRPr="000E47DE">
        <w:rPr>
          <w:lang w:val="en-US"/>
        </w:rPr>
        <w:lastRenderedPageBreak/>
        <w:t>Appropriate use of PPE help will protect staff uniform from contamination in most circumstances, hence staff should change out of their uniform/ clothing and transport these home for washing in a plastic bag.</w:t>
      </w:r>
    </w:p>
    <w:p w:rsidR="00E16707" w:rsidRPr="000E47DE" w:rsidRDefault="00E16707" w:rsidP="00E16707">
      <w:r w:rsidRPr="000E47DE">
        <w:t xml:space="preserve">Uniforms/work clothing should be laundered: </w:t>
      </w:r>
    </w:p>
    <w:p w:rsidR="00E16707" w:rsidRPr="000E47DE" w:rsidRDefault="00E16707" w:rsidP="00E16707">
      <w:pPr>
        <w:numPr>
          <w:ilvl w:val="0"/>
          <w:numId w:val="6"/>
        </w:numPr>
        <w:spacing w:after="160"/>
        <w:contextualSpacing/>
      </w:pPr>
      <w:r w:rsidRPr="000E47DE">
        <w:t xml:space="preserve">separately from other household linen; </w:t>
      </w:r>
    </w:p>
    <w:p w:rsidR="00E16707" w:rsidRPr="000E47DE" w:rsidRDefault="00E16707" w:rsidP="00E16707">
      <w:pPr>
        <w:numPr>
          <w:ilvl w:val="0"/>
          <w:numId w:val="6"/>
        </w:numPr>
        <w:spacing w:after="160"/>
        <w:contextualSpacing/>
      </w:pPr>
      <w:r w:rsidRPr="000E47DE">
        <w:t xml:space="preserve">in a load not more than half the machine capacity; </w:t>
      </w:r>
    </w:p>
    <w:p w:rsidR="00E16707" w:rsidRPr="000E47DE" w:rsidRDefault="00E16707" w:rsidP="00E16707">
      <w:pPr>
        <w:numPr>
          <w:ilvl w:val="0"/>
          <w:numId w:val="6"/>
        </w:numPr>
        <w:spacing w:after="160"/>
        <w:contextualSpacing/>
      </w:pPr>
      <w:r w:rsidRPr="000E47DE">
        <w:t>at the maximum temperature the fabric can tolerate, then ironed or tumbled-dried where possible.</w:t>
      </w:r>
    </w:p>
    <w:p w:rsidR="00E16707" w:rsidRPr="000E47DE" w:rsidRDefault="00E16707" w:rsidP="00E16707">
      <w:pPr>
        <w:rPr>
          <w:b/>
          <w:bCs/>
          <w:i/>
        </w:rPr>
      </w:pPr>
      <w:r w:rsidRPr="000E47DE">
        <w:rPr>
          <w:b/>
          <w:bCs/>
          <w:i/>
        </w:rPr>
        <w:t>NB: It is recommended that staff wear clothes that can withstand laundering processes at 60</w:t>
      </w:r>
      <w:r w:rsidRPr="000E47DE">
        <w:rPr>
          <w:b/>
          <w:bCs/>
          <w:i/>
          <w:vertAlign w:val="superscript"/>
        </w:rPr>
        <w:t>0</w:t>
      </w:r>
      <w:r w:rsidRPr="000E47DE">
        <w:rPr>
          <w:b/>
          <w:bCs/>
          <w:i/>
        </w:rPr>
        <w:t>C</w:t>
      </w:r>
    </w:p>
    <w:p w:rsidR="00E16707" w:rsidRPr="000E47DE" w:rsidRDefault="00E16707" w:rsidP="00E16707">
      <w:pPr>
        <w:rPr>
          <w:b/>
          <w:bCs/>
        </w:rPr>
      </w:pPr>
    </w:p>
    <w:p w:rsidR="00E16707" w:rsidRDefault="00E16707" w:rsidP="00E16707">
      <w:pPr>
        <w:rPr>
          <w:b/>
          <w:bCs/>
        </w:rPr>
      </w:pPr>
    </w:p>
    <w:p w:rsidR="00E16707" w:rsidRDefault="00E16707" w:rsidP="00E16707">
      <w:pPr>
        <w:rPr>
          <w:b/>
          <w:bCs/>
        </w:rPr>
      </w:pPr>
    </w:p>
    <w:p w:rsidR="00E16707" w:rsidRPr="000E47DE" w:rsidRDefault="00E16707" w:rsidP="00E16707">
      <w:pPr>
        <w:rPr>
          <w:b/>
          <w:bCs/>
        </w:rPr>
      </w:pPr>
      <w:r w:rsidRPr="000E47DE">
        <w:rPr>
          <w:b/>
          <w:bCs/>
        </w:rPr>
        <w:t xml:space="preserve">Waste </w:t>
      </w:r>
    </w:p>
    <w:p w:rsidR="00E16707" w:rsidRPr="000E47DE" w:rsidRDefault="00E16707" w:rsidP="00E16707">
      <w:r w:rsidRPr="000E47DE">
        <w:t>All waste should be considered potentially infectious and disposed of in the orange bag waste stream, waste should be tied and stored safely prior to collection each day.</w:t>
      </w:r>
    </w:p>
    <w:p w:rsidR="00E16707" w:rsidRDefault="00E16707" w:rsidP="00E16707">
      <w:r w:rsidRPr="000E47DE">
        <w:t>If it is not collected daily it must be stored in a dedicated locked waste compound.</w:t>
      </w:r>
    </w:p>
    <w:p w:rsidR="00E16707" w:rsidRDefault="00E16707" w:rsidP="00E16707"/>
    <w:p w:rsidR="00E16707" w:rsidRPr="000E47DE" w:rsidRDefault="00E16707" w:rsidP="00E16707">
      <w:pPr>
        <w:rPr>
          <w:lang w:val="en-US"/>
        </w:rPr>
      </w:pPr>
    </w:p>
    <w:p w:rsidR="00E16707" w:rsidRPr="000E47DE" w:rsidRDefault="00E16707" w:rsidP="00E16707">
      <w:pPr>
        <w:rPr>
          <w:b/>
        </w:rPr>
      </w:pPr>
      <w:r w:rsidRPr="000E47DE">
        <w:rPr>
          <w:b/>
        </w:rPr>
        <w:t>Environmental Cleaning</w:t>
      </w:r>
    </w:p>
    <w:p w:rsidR="00E16707" w:rsidRPr="000E47DE" w:rsidRDefault="00E16707" w:rsidP="00E16707">
      <w:pPr>
        <w:rPr>
          <w:b/>
        </w:rPr>
      </w:pPr>
    </w:p>
    <w:p w:rsidR="00E16707" w:rsidRPr="000E47DE" w:rsidRDefault="00E16707" w:rsidP="00E16707">
      <w:pPr>
        <w:suppressAutoHyphens/>
        <w:autoSpaceDN w:val="0"/>
      </w:pPr>
      <w:r w:rsidRPr="000E47DE">
        <w:t xml:space="preserve">Cleaning should be carried out once the patient has left the consulting room all touch surfaces such as chairs, desks, couches and all patient equipment used are to be wiped down using the guidance below, once this process has been completed, the room can be used immediately. </w:t>
      </w:r>
    </w:p>
    <w:p w:rsidR="00E16707" w:rsidRPr="000E47DE" w:rsidRDefault="00E16707" w:rsidP="00E16707">
      <w:pPr>
        <w:suppressAutoHyphens/>
        <w:autoSpaceDN w:val="0"/>
      </w:pPr>
    </w:p>
    <w:p w:rsidR="00E16707" w:rsidRPr="000E47DE" w:rsidRDefault="00E16707" w:rsidP="00E16707">
      <w:pPr>
        <w:suppressAutoHyphens/>
        <w:autoSpaceDN w:val="0"/>
      </w:pPr>
      <w:r w:rsidRPr="000E47DE">
        <w:t>Communal areas, such as the waiting room, should be cleaned daily but any touch points in communal areas to be cleaned every few hours as this will be the highest risk.</w:t>
      </w:r>
    </w:p>
    <w:p w:rsidR="00E16707" w:rsidRPr="000E47DE" w:rsidRDefault="00E16707" w:rsidP="00E16707">
      <w:pPr>
        <w:suppressAutoHyphens/>
        <w:autoSpaceDN w:val="0"/>
        <w:rPr>
          <w:color w:val="FF0000"/>
        </w:rPr>
      </w:pPr>
    </w:p>
    <w:p w:rsidR="00E16707" w:rsidRPr="000E47DE" w:rsidRDefault="00E16707" w:rsidP="00E16707">
      <w:pPr>
        <w:suppressAutoHyphens/>
        <w:autoSpaceDN w:val="0"/>
      </w:pPr>
      <w:r w:rsidRPr="000E47DE">
        <w:t>The method below will also be effective on any blood and body fluid spillages.</w:t>
      </w:r>
    </w:p>
    <w:p w:rsidR="00E16707" w:rsidRPr="000E47DE" w:rsidRDefault="00E16707" w:rsidP="00E16707"/>
    <w:p w:rsidR="00E16707" w:rsidRPr="000E47DE" w:rsidRDefault="00E16707" w:rsidP="00E16707">
      <w:r w:rsidRPr="000E47DE">
        <w:t>How to clean</w:t>
      </w:r>
    </w:p>
    <w:p w:rsidR="00E16707" w:rsidRPr="000E47DE" w:rsidRDefault="00E16707" w:rsidP="00E16707">
      <w:pPr>
        <w:numPr>
          <w:ilvl w:val="0"/>
          <w:numId w:val="4"/>
        </w:numPr>
        <w:suppressAutoHyphens/>
        <w:autoSpaceDN w:val="0"/>
      </w:pPr>
      <w:r w:rsidRPr="000E47DE">
        <w:t xml:space="preserve">Use disposable cloths or paper roll and disposable mop heads </w:t>
      </w:r>
    </w:p>
    <w:p w:rsidR="00E16707" w:rsidRPr="000E47DE" w:rsidRDefault="00E16707" w:rsidP="00E16707">
      <w:pPr>
        <w:numPr>
          <w:ilvl w:val="0"/>
          <w:numId w:val="4"/>
        </w:numPr>
        <w:suppressAutoHyphens/>
        <w:autoSpaceDN w:val="0"/>
      </w:pPr>
      <w:r w:rsidRPr="000E47DE">
        <w:t>Disinfectant wipes such as Clinell Universal Wipes are effective against Coronavirus within 60 seconds.</w:t>
      </w:r>
    </w:p>
    <w:p w:rsidR="00E16707" w:rsidRPr="000E47DE" w:rsidRDefault="00E16707" w:rsidP="00E16707">
      <w:pPr>
        <w:numPr>
          <w:ilvl w:val="0"/>
          <w:numId w:val="4"/>
        </w:numPr>
        <w:suppressAutoHyphens/>
        <w:autoSpaceDN w:val="0"/>
      </w:pPr>
      <w:r w:rsidRPr="000E47DE">
        <w:t>Clean and disinfect all hard surfaces, floor, chairs, door handles and reusable non-invasive equipment or sanitary fittings in the room</w:t>
      </w:r>
    </w:p>
    <w:p w:rsidR="00E16707" w:rsidRPr="000E47DE" w:rsidRDefault="00E16707" w:rsidP="00E16707">
      <w:pPr>
        <w:numPr>
          <w:ilvl w:val="0"/>
          <w:numId w:val="4"/>
        </w:numPr>
        <w:suppressAutoHyphens/>
        <w:autoSpaceDN w:val="0"/>
      </w:pPr>
      <w:r w:rsidRPr="000E47DE">
        <w:t>A mixed detergent/ disinfectant such as actichlor or chlor-clean may be used to clean/disinfect as per manufacturers guidance</w:t>
      </w:r>
    </w:p>
    <w:p w:rsidR="00E16707" w:rsidRPr="000E47DE" w:rsidRDefault="00E16707" w:rsidP="00E16707">
      <w:pPr>
        <w:numPr>
          <w:ilvl w:val="0"/>
          <w:numId w:val="4"/>
        </w:numPr>
        <w:suppressAutoHyphens/>
        <w:autoSpaceDN w:val="0"/>
      </w:pPr>
      <w:r w:rsidRPr="000E47DE">
        <w:t>A neutral purpose detergent (washing liquid) followed by disinfection (1000 ppm av.cl.) which can be domestic/household bleach if you do not have the above solution</w:t>
      </w:r>
    </w:p>
    <w:p w:rsidR="00E16707" w:rsidRPr="000E47DE" w:rsidRDefault="00E16707" w:rsidP="00E16707">
      <w:pPr>
        <w:numPr>
          <w:ilvl w:val="0"/>
          <w:numId w:val="4"/>
        </w:numPr>
        <w:suppressAutoHyphens/>
        <w:autoSpaceDN w:val="0"/>
      </w:pPr>
      <w:r w:rsidRPr="000E47DE">
        <w:t>In practical terms, household bleach mixed with water, is an inexpensive and effective disinfectant. Using a standard detergent to clean e.g. washing up liquid followed by a household bleach dilution of 20ml bleach to 1000ml water or 100ml household bleach to 5000 ml water will give 1000ppm av.cl.</w:t>
      </w:r>
    </w:p>
    <w:p w:rsidR="00E16707" w:rsidRDefault="00E16707" w:rsidP="00E16707"/>
    <w:p w:rsidR="00E16707" w:rsidRDefault="00E16707" w:rsidP="00E16707"/>
    <w:p w:rsidR="00E16707" w:rsidRPr="000E47DE" w:rsidRDefault="00E16707" w:rsidP="00E16707">
      <w:r w:rsidRPr="000E47DE">
        <w:rPr>
          <w:b/>
          <w:bCs/>
        </w:rPr>
        <w:t>Important</w:t>
      </w:r>
    </w:p>
    <w:p w:rsidR="00E16707" w:rsidRPr="000E47DE" w:rsidRDefault="00E16707" w:rsidP="00E16707">
      <w:pPr>
        <w:numPr>
          <w:ilvl w:val="0"/>
          <w:numId w:val="4"/>
        </w:numPr>
        <w:suppressAutoHyphens/>
        <w:autoSpaceDN w:val="0"/>
      </w:pPr>
      <w:r w:rsidRPr="000E47DE">
        <w:t>A bleach and water solution should be mixed daily to preserve its strength</w:t>
      </w:r>
    </w:p>
    <w:p w:rsidR="00E16707" w:rsidRPr="000E47DE" w:rsidRDefault="00E16707" w:rsidP="00E16707">
      <w:pPr>
        <w:numPr>
          <w:ilvl w:val="0"/>
          <w:numId w:val="4"/>
        </w:numPr>
        <w:suppressAutoHyphens/>
        <w:autoSpaceDN w:val="0"/>
      </w:pPr>
      <w:r w:rsidRPr="000E47DE">
        <w:t xml:space="preserve">Leave the solution on the surface for a minimum of one minute </w:t>
      </w:r>
    </w:p>
    <w:p w:rsidR="00E16707" w:rsidRPr="000E47DE" w:rsidRDefault="00E16707" w:rsidP="00E16707">
      <w:pPr>
        <w:numPr>
          <w:ilvl w:val="0"/>
          <w:numId w:val="4"/>
        </w:numPr>
        <w:suppressAutoHyphens/>
        <w:autoSpaceDN w:val="0"/>
      </w:pPr>
      <w:r w:rsidRPr="000E47DE">
        <w:t>Cleaning must be done prior to disinfecting any cloths and mop heads used must be disposed of as single use items</w:t>
      </w:r>
    </w:p>
    <w:p w:rsidR="00E16707" w:rsidRDefault="00E16707" w:rsidP="00E16707">
      <w:pPr>
        <w:rPr>
          <w:lang w:val="en-US"/>
        </w:rPr>
      </w:pPr>
    </w:p>
    <w:p w:rsidR="00E16707" w:rsidRDefault="00E16707" w:rsidP="00E16707">
      <w:pPr>
        <w:rPr>
          <w:lang w:val="en-US"/>
        </w:rPr>
      </w:pPr>
      <w:r>
        <w:rPr>
          <w:lang w:val="en-US"/>
        </w:rPr>
        <w:lastRenderedPageBreak/>
        <w:t>All areas should have a full clean at the end of each day using the guidance above. This is not a ‘deep’ clean, which is a very different process, but is a standard clean.</w:t>
      </w:r>
    </w:p>
    <w:p w:rsidR="00E16707" w:rsidRDefault="00E16707" w:rsidP="00E16707">
      <w:pPr>
        <w:rPr>
          <w:lang w:val="en-US"/>
        </w:rPr>
      </w:pPr>
    </w:p>
    <w:p w:rsidR="00E16707" w:rsidRDefault="00E16707" w:rsidP="00E16707">
      <w:pPr>
        <w:rPr>
          <w:lang w:val="en-US"/>
        </w:rPr>
      </w:pPr>
      <w:r>
        <w:rPr>
          <w:lang w:val="en-US"/>
        </w:rPr>
        <w:t>A full deep clean will need to be undertaken prior to the area and equipment returning to business as usual</w:t>
      </w:r>
    </w:p>
    <w:p w:rsidR="00E16707" w:rsidRPr="000E47DE" w:rsidRDefault="00E16707" w:rsidP="00E16707">
      <w:pPr>
        <w:rPr>
          <w:lang w:val="en-US"/>
        </w:rPr>
      </w:pPr>
    </w:p>
    <w:p w:rsidR="00E16707" w:rsidRPr="000E47DE" w:rsidRDefault="00E16707" w:rsidP="00E16707">
      <w:pPr>
        <w:rPr>
          <w:b/>
          <w:bCs/>
          <w:lang w:val="en-US"/>
        </w:rPr>
      </w:pPr>
      <w:r w:rsidRPr="000E47DE">
        <w:rPr>
          <w:b/>
          <w:bCs/>
          <w:lang w:val="en-US"/>
        </w:rPr>
        <w:t>References:</w:t>
      </w:r>
    </w:p>
    <w:p w:rsidR="00E16707" w:rsidRPr="000E47DE" w:rsidRDefault="00E16707" w:rsidP="00E16707">
      <w:pPr>
        <w:numPr>
          <w:ilvl w:val="0"/>
          <w:numId w:val="25"/>
        </w:numPr>
        <w:rPr>
          <w:color w:val="0B0C0C"/>
          <w:shd w:val="clear" w:color="auto" w:fill="FFFFFF"/>
        </w:rPr>
      </w:pPr>
      <w:r w:rsidRPr="000E47DE">
        <w:rPr>
          <w:color w:val="0B0C0C"/>
          <w:shd w:val="clear" w:color="auto" w:fill="FFFFFF"/>
        </w:rPr>
        <w:t>Guidance on infection prevention and control for COVID-19. PHE 27</w:t>
      </w:r>
      <w:r w:rsidRPr="000E47DE">
        <w:rPr>
          <w:color w:val="0B0C0C"/>
          <w:shd w:val="clear" w:color="auto" w:fill="FFFFFF"/>
          <w:vertAlign w:val="superscript"/>
        </w:rPr>
        <w:t>th</w:t>
      </w:r>
      <w:r w:rsidRPr="000E47DE">
        <w:rPr>
          <w:color w:val="0B0C0C"/>
          <w:shd w:val="clear" w:color="auto" w:fill="FFFFFF"/>
        </w:rPr>
        <w:t xml:space="preserve"> March 2020</w:t>
      </w:r>
      <w:r>
        <w:rPr>
          <w:color w:val="0B0C0C"/>
          <w:shd w:val="clear" w:color="auto" w:fill="FFFFFF"/>
        </w:rPr>
        <w:t>; updated 2</w:t>
      </w:r>
      <w:r w:rsidRPr="00306745">
        <w:rPr>
          <w:color w:val="0B0C0C"/>
          <w:shd w:val="clear" w:color="auto" w:fill="FFFFFF"/>
          <w:vertAlign w:val="superscript"/>
        </w:rPr>
        <w:t>nd</w:t>
      </w:r>
      <w:r>
        <w:rPr>
          <w:color w:val="0B0C0C"/>
          <w:shd w:val="clear" w:color="auto" w:fill="FFFFFF"/>
        </w:rPr>
        <w:t xml:space="preserve"> April 2020</w:t>
      </w:r>
    </w:p>
    <w:p w:rsidR="00E16707" w:rsidRDefault="00E16707" w:rsidP="00E16707">
      <w:pPr>
        <w:numPr>
          <w:ilvl w:val="0"/>
          <w:numId w:val="25"/>
        </w:numPr>
        <w:spacing w:before="100" w:beforeAutospacing="1" w:after="100" w:afterAutospacing="1"/>
      </w:pPr>
      <w:r w:rsidRPr="00414A65">
        <w:rPr>
          <w:color w:val="0B0C0C"/>
          <w:shd w:val="clear" w:color="auto" w:fill="FFFFFF"/>
        </w:rPr>
        <w:t>Advice for primary care professionals dealing with patients with suspected COVID-19. PHE 19</w:t>
      </w:r>
      <w:r w:rsidRPr="00414A65">
        <w:rPr>
          <w:color w:val="0B0C0C"/>
          <w:shd w:val="clear" w:color="auto" w:fill="FFFFFF"/>
          <w:vertAlign w:val="superscript"/>
        </w:rPr>
        <w:t>th</w:t>
      </w:r>
      <w:r w:rsidRPr="00414A65">
        <w:rPr>
          <w:color w:val="0B0C0C"/>
          <w:shd w:val="clear" w:color="auto" w:fill="FFFFFF"/>
        </w:rPr>
        <w:t xml:space="preserve"> March 2020</w:t>
      </w:r>
    </w:p>
    <w:p w:rsidR="006544E7" w:rsidRPr="00873BDA" w:rsidRDefault="00E16707" w:rsidP="00E16707">
      <w:pPr>
        <w:numPr>
          <w:ilvl w:val="0"/>
          <w:numId w:val="25"/>
        </w:numPr>
        <w:spacing w:before="100" w:beforeAutospacing="1" w:after="100" w:afterAutospacing="1"/>
        <w:rPr>
          <w:highlight w:val="yellow"/>
        </w:rPr>
      </w:pPr>
      <w:r w:rsidRPr="00873BDA">
        <w:rPr>
          <w:rStyle w:val="A5"/>
          <w:b w:val="0"/>
          <w:sz w:val="22"/>
          <w:szCs w:val="22"/>
          <w:highlight w:val="yellow"/>
        </w:rPr>
        <w:t>Recommended PPE for primary, outpatient and community care by setting, NHS and independent sector (table 2). PHE 2</w:t>
      </w:r>
      <w:r w:rsidRPr="00873BDA">
        <w:rPr>
          <w:rStyle w:val="A5"/>
          <w:b w:val="0"/>
          <w:sz w:val="22"/>
          <w:szCs w:val="22"/>
          <w:highlight w:val="yellow"/>
          <w:vertAlign w:val="superscript"/>
        </w:rPr>
        <w:t>nd</w:t>
      </w:r>
      <w:r w:rsidRPr="00873BDA">
        <w:rPr>
          <w:rStyle w:val="A5"/>
          <w:b w:val="0"/>
          <w:sz w:val="22"/>
          <w:szCs w:val="22"/>
          <w:highlight w:val="yellow"/>
        </w:rPr>
        <w:t xml:space="preserve"> April 2020. </w:t>
      </w:r>
      <w:hyperlink r:id="rId71" w:history="1">
        <w:r w:rsidRPr="00873BDA">
          <w:rPr>
            <w:rStyle w:val="Hyperlink"/>
            <w:highlight w:val="yellow"/>
          </w:rPr>
          <w:t>https://assets.publishing.service.gov.uk/government/uploads/system/uploads/attachment_data/file/878750/T2_poster_Recommended_PPE_for_primary__outpatient__community_and_social_care_by_setting.pdf</w:t>
        </w:r>
      </w:hyperlink>
      <w:r w:rsidRPr="00873BDA">
        <w:rPr>
          <w:rStyle w:val="A5"/>
          <w:b w:val="0"/>
          <w:sz w:val="22"/>
          <w:szCs w:val="22"/>
          <w:highlight w:val="yellow"/>
        </w:rPr>
        <w:t xml:space="preserve"> </w:t>
      </w:r>
    </w:p>
    <w:sectPr w:rsidR="006544E7" w:rsidRPr="00873BDA" w:rsidSect="00D97349">
      <w:headerReference w:type="default" r:id="rId72"/>
      <w:footerReference w:type="default" r:id="rId73"/>
      <w:pgSz w:w="11906" w:h="16838"/>
      <w:pgMar w:top="1440" w:right="1440" w:bottom="1440" w:left="1440" w:header="708" w:footer="34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094A" w:rsidRDefault="00F3094A" w:rsidP="00504C1E">
      <w:r>
        <w:separator/>
      </w:r>
    </w:p>
  </w:endnote>
  <w:endnote w:type="continuationSeparator" w:id="0">
    <w:p w:rsidR="00F3094A" w:rsidRDefault="00F3094A" w:rsidP="00504C1E">
      <w:r>
        <w:continuationSeparator/>
      </w:r>
    </w:p>
  </w:endnote>
  <w:endnote w:type="continuationNotice" w:id="1">
    <w:p w:rsidR="00F3094A" w:rsidRDefault="00F309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Arial Nova Light">
    <w:altName w:val="Arial"/>
    <w:charset w:val="00"/>
    <w:family w:val="swiss"/>
    <w:pitch w:val="variable"/>
    <w:sig w:usb0="00000001" w:usb1="00000002" w:usb2="00000000" w:usb3="00000000" w:csb0="0000019F" w:csb1="00000000"/>
  </w:font>
  <w:font w:name="Avenir Book">
    <w:altName w:val="Corbel"/>
    <w:charset w:val="00"/>
    <w:family w:val="auto"/>
    <w:pitch w:val="variable"/>
    <w:sig w:usb0="00000001" w:usb1="5000204A"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C83" w:rsidRDefault="00B23C83">
    <w:pPr>
      <w:pStyle w:val="Footer"/>
      <w:jc w:val="center"/>
    </w:pPr>
    <w:r>
      <w:fldChar w:fldCharType="begin"/>
    </w:r>
    <w:r>
      <w:instrText xml:space="preserve"> PAGE   \* MERGEFORMAT </w:instrText>
    </w:r>
    <w:r>
      <w:fldChar w:fldCharType="separate"/>
    </w:r>
    <w:r w:rsidR="00AA2B16">
      <w:rPr>
        <w:noProof/>
      </w:rPr>
      <w:t>2</w:t>
    </w:r>
    <w:r>
      <w:rPr>
        <w:noProof/>
      </w:rPr>
      <w:fldChar w:fldCharType="end"/>
    </w:r>
  </w:p>
  <w:p w:rsidR="00B23C83" w:rsidRDefault="00B23C8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C83" w:rsidRDefault="00B23C83">
    <w:pPr>
      <w:pStyle w:val="Footer"/>
      <w:jc w:val="center"/>
    </w:pPr>
    <w:r>
      <w:fldChar w:fldCharType="begin"/>
    </w:r>
    <w:r>
      <w:instrText xml:space="preserve"> PAGE   \* MERGEFORMAT </w:instrText>
    </w:r>
    <w:r>
      <w:fldChar w:fldCharType="separate"/>
    </w:r>
    <w:r w:rsidR="00AA2B16">
      <w:rPr>
        <w:noProof/>
      </w:rPr>
      <w:t>27</w:t>
    </w:r>
    <w:r>
      <w:rPr>
        <w:noProof/>
      </w:rPr>
      <w:fldChar w:fldCharType="end"/>
    </w:r>
  </w:p>
  <w:p w:rsidR="00B23C83" w:rsidRDefault="00B23C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094A" w:rsidRDefault="00F3094A" w:rsidP="00504C1E">
      <w:r>
        <w:separator/>
      </w:r>
    </w:p>
  </w:footnote>
  <w:footnote w:type="continuationSeparator" w:id="0">
    <w:p w:rsidR="00F3094A" w:rsidRDefault="00F3094A" w:rsidP="00504C1E">
      <w:r>
        <w:continuationSeparator/>
      </w:r>
    </w:p>
  </w:footnote>
  <w:footnote w:type="continuationNotice" w:id="1">
    <w:p w:rsidR="00F3094A" w:rsidRDefault="00F3094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139" w:rsidRDefault="00AA2B16" w:rsidP="00F3094A">
    <w:pPr>
      <w:pStyle w:val="Header"/>
      <w:tabs>
        <w:tab w:val="clear" w:pos="4513"/>
        <w:tab w:val="clear" w:pos="9026"/>
        <w:tab w:val="left" w:pos="6420"/>
      </w:tabs>
      <w:jc w:val="right"/>
    </w:pPr>
    <w:r>
      <w:rPr>
        <w:noProof/>
      </w:rPr>
      <w:pict w14:anchorId="2B60D2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83.25pt;height:33.75pt;visibility:visible">
          <v:imagedata r:id="rId1" o:titl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139" w:rsidRDefault="00E16707" w:rsidP="001D428C">
    <w:pPr>
      <w:pStyle w:val="Header"/>
      <w:tabs>
        <w:tab w:val="clear" w:pos="4513"/>
        <w:tab w:val="clear" w:pos="9026"/>
        <w:tab w:val="left" w:pos="6420"/>
      </w:tabs>
      <w:jc w:val="right"/>
    </w:pPr>
    <w:r>
      <w:rPr>
        <w:noProof/>
      </w:rPr>
      <w:drawing>
        <wp:inline distT="0" distB="0" distL="0" distR="0">
          <wp:extent cx="1043940" cy="431165"/>
          <wp:effectExtent l="0" t="0" r="381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Rot="1" noChangeAspect="1" noEditPoints="1" noChangeArrowheads="1" noCrop="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3940" cy="43116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94611"/>
    <w:multiLevelType w:val="multilevel"/>
    <w:tmpl w:val="8DB84E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2E11AB7"/>
    <w:multiLevelType w:val="hybridMultilevel"/>
    <w:tmpl w:val="38765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731242B"/>
    <w:multiLevelType w:val="hybridMultilevel"/>
    <w:tmpl w:val="A26A4090"/>
    <w:styleLink w:val="ImportedStyle1"/>
    <w:lvl w:ilvl="0" w:tplc="269A47C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8106C9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D22A98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B645FC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86E8B3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344A50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634E2B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2E2F1B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482BB5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
    <w:nsid w:val="0A7B36B4"/>
    <w:multiLevelType w:val="multilevel"/>
    <w:tmpl w:val="D502343A"/>
    <w:lvl w:ilvl="0">
      <w:start w:val="1"/>
      <w:numFmt w:val="decimal"/>
      <w:lvlText w:val="%1."/>
      <w:lvlJc w:val="left"/>
      <w:pPr>
        <w:ind w:left="720" w:hanging="360"/>
      </w:pPr>
      <w:rPr>
        <w:rFonts w:ascii="Calibri" w:hAnsi="Calibri" w:hint="default"/>
        <w:sz w:val="32"/>
        <w:szCs w:val="32"/>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
    <w:nsid w:val="0C967DD9"/>
    <w:multiLevelType w:val="hybridMultilevel"/>
    <w:tmpl w:val="6F489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1AD5EE8"/>
    <w:multiLevelType w:val="hybridMultilevel"/>
    <w:tmpl w:val="5032E3BE"/>
    <w:lvl w:ilvl="0" w:tplc="7F3A3628">
      <w:start w:val="1"/>
      <w:numFmt w:val="bullet"/>
      <w:pStyle w:val="MediumList1-Accent61"/>
      <w:lvlText w:val=""/>
      <w:lvlJc w:val="left"/>
      <w:pPr>
        <w:tabs>
          <w:tab w:val="num" w:pos="794"/>
        </w:tabs>
        <w:ind w:left="794" w:hanging="454"/>
      </w:pPr>
      <w:rPr>
        <w:rFonts w:ascii="Symbol" w:hAnsi="Symbol" w:hint="default"/>
        <w:b w:val="0"/>
        <w:bCs w:val="0"/>
        <w:i w:val="0"/>
        <w:iCs w:val="0"/>
        <w:color w:val="A04C97"/>
        <w:sz w:val="22"/>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99369F"/>
    <w:multiLevelType w:val="multilevel"/>
    <w:tmpl w:val="767860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141351D1"/>
    <w:multiLevelType w:val="hybridMultilevel"/>
    <w:tmpl w:val="308853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9E50A18"/>
    <w:multiLevelType w:val="multilevel"/>
    <w:tmpl w:val="B3487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B507625"/>
    <w:multiLevelType w:val="hybridMultilevel"/>
    <w:tmpl w:val="584E3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41320C1"/>
    <w:multiLevelType w:val="hybridMultilevel"/>
    <w:tmpl w:val="A5308D7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1">
    <w:nsid w:val="2C4B6337"/>
    <w:multiLevelType w:val="hybridMultilevel"/>
    <w:tmpl w:val="3DA09D70"/>
    <w:lvl w:ilvl="0" w:tplc="0494069E">
      <w:start w:val="10"/>
      <w:numFmt w:val="decimal"/>
      <w:lvlText w:val="%1."/>
      <w:lvlJc w:val="left"/>
      <w:pPr>
        <w:ind w:left="855" w:hanging="495"/>
      </w:pPr>
      <w:rPr>
        <w:rFonts w:hint="default"/>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D1E010E"/>
    <w:multiLevelType w:val="hybridMultilevel"/>
    <w:tmpl w:val="33C8DE04"/>
    <w:styleLink w:val="ImportedStyle2"/>
    <w:lvl w:ilvl="0" w:tplc="FBEE6C1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286DE10">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CD68917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78A78A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626F9C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A4A070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C66881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0C6659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B762B9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nsid w:val="2ED83EE3"/>
    <w:multiLevelType w:val="multilevel"/>
    <w:tmpl w:val="7D267A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FDE128F"/>
    <w:multiLevelType w:val="hybridMultilevel"/>
    <w:tmpl w:val="58F40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08F21BF"/>
    <w:multiLevelType w:val="hybridMultilevel"/>
    <w:tmpl w:val="BCEAE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142679A"/>
    <w:multiLevelType w:val="hybridMultilevel"/>
    <w:tmpl w:val="8CC03CC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7">
    <w:nsid w:val="339D38B0"/>
    <w:multiLevelType w:val="multilevel"/>
    <w:tmpl w:val="0B680108"/>
    <w:lvl w:ilvl="0">
      <w:start w:val="7"/>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8">
    <w:nsid w:val="34CF280D"/>
    <w:multiLevelType w:val="hybridMultilevel"/>
    <w:tmpl w:val="33C8DE04"/>
    <w:numStyleLink w:val="ImportedStyle2"/>
  </w:abstractNum>
  <w:abstractNum w:abstractNumId="19">
    <w:nsid w:val="35426F19"/>
    <w:multiLevelType w:val="multilevel"/>
    <w:tmpl w:val="CE8C7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35827826"/>
    <w:multiLevelType w:val="hybridMultilevel"/>
    <w:tmpl w:val="2A22A8DC"/>
    <w:styleLink w:val="ImportedStyle3"/>
    <w:lvl w:ilvl="0" w:tplc="88DC0854">
      <w:start w:val="1"/>
      <w:numFmt w:val="bullet"/>
      <w:lvlText w:val="•"/>
      <w:lvlJc w:val="left"/>
      <w:pPr>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1" w:tplc="E966B4FC">
      <w:start w:val="1"/>
      <w:numFmt w:val="bullet"/>
      <w:lvlText w:val="•"/>
      <w:lvlJc w:val="left"/>
      <w:pPr>
        <w:tabs>
          <w:tab w:val="left" w:pos="720"/>
        </w:tabs>
        <w:ind w:left="14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2" w:tplc="DCA42926">
      <w:start w:val="1"/>
      <w:numFmt w:val="bullet"/>
      <w:lvlText w:val="•"/>
      <w:lvlJc w:val="left"/>
      <w:pPr>
        <w:tabs>
          <w:tab w:val="left" w:pos="720"/>
        </w:tabs>
        <w:ind w:left="21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3" w:tplc="037C0C4A">
      <w:start w:val="1"/>
      <w:numFmt w:val="bullet"/>
      <w:lvlText w:val="•"/>
      <w:lvlJc w:val="left"/>
      <w:pPr>
        <w:tabs>
          <w:tab w:val="left" w:pos="720"/>
        </w:tabs>
        <w:ind w:left="28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4" w:tplc="C4B850F6">
      <w:start w:val="1"/>
      <w:numFmt w:val="bullet"/>
      <w:lvlText w:val="•"/>
      <w:lvlJc w:val="left"/>
      <w:pPr>
        <w:tabs>
          <w:tab w:val="left" w:pos="720"/>
        </w:tabs>
        <w:ind w:left="360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5" w:tplc="5F40A146">
      <w:start w:val="1"/>
      <w:numFmt w:val="bullet"/>
      <w:lvlText w:val="•"/>
      <w:lvlJc w:val="left"/>
      <w:pPr>
        <w:tabs>
          <w:tab w:val="left" w:pos="720"/>
        </w:tabs>
        <w:ind w:left="43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6" w:tplc="85044ECC">
      <w:start w:val="1"/>
      <w:numFmt w:val="bullet"/>
      <w:lvlText w:val="•"/>
      <w:lvlJc w:val="left"/>
      <w:pPr>
        <w:tabs>
          <w:tab w:val="left" w:pos="720"/>
        </w:tabs>
        <w:ind w:left="50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7" w:tplc="6D8C2318">
      <w:start w:val="1"/>
      <w:numFmt w:val="bullet"/>
      <w:lvlText w:val="•"/>
      <w:lvlJc w:val="left"/>
      <w:pPr>
        <w:tabs>
          <w:tab w:val="left" w:pos="720"/>
        </w:tabs>
        <w:ind w:left="57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8" w:tplc="9904DB7E">
      <w:start w:val="1"/>
      <w:numFmt w:val="bullet"/>
      <w:lvlText w:val="•"/>
      <w:lvlJc w:val="left"/>
      <w:pPr>
        <w:tabs>
          <w:tab w:val="left" w:pos="720"/>
        </w:tabs>
        <w:ind w:left="64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abstractNum>
  <w:abstractNum w:abstractNumId="21">
    <w:nsid w:val="36423BE3"/>
    <w:multiLevelType w:val="hybridMultilevel"/>
    <w:tmpl w:val="7F569F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36A92E13"/>
    <w:multiLevelType w:val="multilevel"/>
    <w:tmpl w:val="A1A6F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381C5485"/>
    <w:multiLevelType w:val="multilevel"/>
    <w:tmpl w:val="7C624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39F64EF0"/>
    <w:multiLevelType w:val="hybridMultilevel"/>
    <w:tmpl w:val="2A22A8DC"/>
    <w:numStyleLink w:val="ImportedStyle3"/>
  </w:abstractNum>
  <w:abstractNum w:abstractNumId="25">
    <w:nsid w:val="411760E9"/>
    <w:multiLevelType w:val="hybridMultilevel"/>
    <w:tmpl w:val="EABCB6F2"/>
    <w:lvl w:ilvl="0" w:tplc="04090001">
      <w:start w:val="1"/>
      <w:numFmt w:val="bullet"/>
      <w:lvlText w:val=""/>
      <w:lvlJc w:val="left"/>
      <w:pPr>
        <w:ind w:left="824" w:hanging="360"/>
      </w:pPr>
      <w:rPr>
        <w:rFonts w:ascii="Symbol" w:hAnsi="Symbol" w:hint="default"/>
      </w:rPr>
    </w:lvl>
    <w:lvl w:ilvl="1" w:tplc="04090003" w:tentative="1">
      <w:start w:val="1"/>
      <w:numFmt w:val="bullet"/>
      <w:lvlText w:val="o"/>
      <w:lvlJc w:val="left"/>
      <w:pPr>
        <w:ind w:left="1544" w:hanging="360"/>
      </w:pPr>
      <w:rPr>
        <w:rFonts w:ascii="Courier New" w:hAnsi="Courier New" w:hint="default"/>
      </w:rPr>
    </w:lvl>
    <w:lvl w:ilvl="2" w:tplc="04090005" w:tentative="1">
      <w:start w:val="1"/>
      <w:numFmt w:val="bullet"/>
      <w:lvlText w:val=""/>
      <w:lvlJc w:val="left"/>
      <w:pPr>
        <w:ind w:left="2264" w:hanging="360"/>
      </w:pPr>
      <w:rPr>
        <w:rFonts w:ascii="Wingdings" w:hAnsi="Wingdings" w:hint="default"/>
      </w:rPr>
    </w:lvl>
    <w:lvl w:ilvl="3" w:tplc="04090001" w:tentative="1">
      <w:start w:val="1"/>
      <w:numFmt w:val="bullet"/>
      <w:lvlText w:val=""/>
      <w:lvlJc w:val="left"/>
      <w:pPr>
        <w:ind w:left="2984" w:hanging="360"/>
      </w:pPr>
      <w:rPr>
        <w:rFonts w:ascii="Symbol" w:hAnsi="Symbol" w:hint="default"/>
      </w:rPr>
    </w:lvl>
    <w:lvl w:ilvl="4" w:tplc="04090003" w:tentative="1">
      <w:start w:val="1"/>
      <w:numFmt w:val="bullet"/>
      <w:lvlText w:val="o"/>
      <w:lvlJc w:val="left"/>
      <w:pPr>
        <w:ind w:left="3704" w:hanging="360"/>
      </w:pPr>
      <w:rPr>
        <w:rFonts w:ascii="Courier New" w:hAnsi="Courier New" w:hint="default"/>
      </w:rPr>
    </w:lvl>
    <w:lvl w:ilvl="5" w:tplc="04090005" w:tentative="1">
      <w:start w:val="1"/>
      <w:numFmt w:val="bullet"/>
      <w:lvlText w:val=""/>
      <w:lvlJc w:val="left"/>
      <w:pPr>
        <w:ind w:left="4424" w:hanging="360"/>
      </w:pPr>
      <w:rPr>
        <w:rFonts w:ascii="Wingdings" w:hAnsi="Wingdings" w:hint="default"/>
      </w:rPr>
    </w:lvl>
    <w:lvl w:ilvl="6" w:tplc="04090001" w:tentative="1">
      <w:start w:val="1"/>
      <w:numFmt w:val="bullet"/>
      <w:lvlText w:val=""/>
      <w:lvlJc w:val="left"/>
      <w:pPr>
        <w:ind w:left="5144" w:hanging="360"/>
      </w:pPr>
      <w:rPr>
        <w:rFonts w:ascii="Symbol" w:hAnsi="Symbol" w:hint="default"/>
      </w:rPr>
    </w:lvl>
    <w:lvl w:ilvl="7" w:tplc="04090003" w:tentative="1">
      <w:start w:val="1"/>
      <w:numFmt w:val="bullet"/>
      <w:lvlText w:val="o"/>
      <w:lvlJc w:val="left"/>
      <w:pPr>
        <w:ind w:left="5864" w:hanging="360"/>
      </w:pPr>
      <w:rPr>
        <w:rFonts w:ascii="Courier New" w:hAnsi="Courier New" w:hint="default"/>
      </w:rPr>
    </w:lvl>
    <w:lvl w:ilvl="8" w:tplc="04090005" w:tentative="1">
      <w:start w:val="1"/>
      <w:numFmt w:val="bullet"/>
      <w:lvlText w:val=""/>
      <w:lvlJc w:val="left"/>
      <w:pPr>
        <w:ind w:left="6584" w:hanging="360"/>
      </w:pPr>
      <w:rPr>
        <w:rFonts w:ascii="Wingdings" w:hAnsi="Wingdings" w:hint="default"/>
      </w:rPr>
    </w:lvl>
  </w:abstractNum>
  <w:abstractNum w:abstractNumId="26">
    <w:nsid w:val="41410FC1"/>
    <w:multiLevelType w:val="hybridMultilevel"/>
    <w:tmpl w:val="A26A4090"/>
    <w:numStyleLink w:val="ImportedStyle1"/>
  </w:abstractNum>
  <w:abstractNum w:abstractNumId="27">
    <w:nsid w:val="48FF302D"/>
    <w:multiLevelType w:val="multilevel"/>
    <w:tmpl w:val="DCF2E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4B2C0CA6"/>
    <w:multiLevelType w:val="multilevel"/>
    <w:tmpl w:val="975C2F3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cs="Arial" w:hint="default"/>
        <w:color w:val="005BB7"/>
        <w:sz w:val="22"/>
      </w:rPr>
    </w:lvl>
    <w:lvl w:ilvl="2">
      <w:start w:val="11"/>
      <w:numFmt w:val="decimal"/>
      <w:lvlText w:val="%3."/>
      <w:lvlJc w:val="left"/>
      <w:pPr>
        <w:ind w:left="2235" w:hanging="435"/>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4C6206ED"/>
    <w:multiLevelType w:val="multilevel"/>
    <w:tmpl w:val="AE38394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color w:val="005BB7"/>
        <w:sz w:val="22"/>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52E67B05"/>
    <w:multiLevelType w:val="hybridMultilevel"/>
    <w:tmpl w:val="A120B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33F5A06"/>
    <w:multiLevelType w:val="hybridMultilevel"/>
    <w:tmpl w:val="AE66E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5E90227"/>
    <w:multiLevelType w:val="hybridMultilevel"/>
    <w:tmpl w:val="A198AC56"/>
    <w:lvl w:ilvl="0" w:tplc="088AE78C">
      <w:start w:val="12"/>
      <w:numFmt w:val="bullet"/>
      <w:lvlText w:val="-"/>
      <w:lvlJc w:val="left"/>
      <w:pPr>
        <w:ind w:left="720" w:hanging="360"/>
      </w:pPr>
      <w:rPr>
        <w:rFonts w:ascii="Arial" w:eastAsia="Arial Unicode M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5F9051B"/>
    <w:multiLevelType w:val="hybridMultilevel"/>
    <w:tmpl w:val="2B7A52EC"/>
    <w:lvl w:ilvl="0" w:tplc="98FEBB10">
      <w:start w:val="1"/>
      <w:numFmt w:val="bullet"/>
      <w:lvlText w:val="•"/>
      <w:lvlJc w:val="left"/>
      <w:pPr>
        <w:tabs>
          <w:tab w:val="num" w:pos="720"/>
        </w:tabs>
        <w:ind w:left="720" w:hanging="360"/>
      </w:pPr>
      <w:rPr>
        <w:rFonts w:ascii="Arial" w:hAnsi="Arial" w:hint="default"/>
      </w:rPr>
    </w:lvl>
    <w:lvl w:ilvl="1" w:tplc="EBA6FDF6" w:tentative="1">
      <w:start w:val="1"/>
      <w:numFmt w:val="bullet"/>
      <w:lvlText w:val="•"/>
      <w:lvlJc w:val="left"/>
      <w:pPr>
        <w:tabs>
          <w:tab w:val="num" w:pos="1440"/>
        </w:tabs>
        <w:ind w:left="1440" w:hanging="360"/>
      </w:pPr>
      <w:rPr>
        <w:rFonts w:ascii="Arial" w:hAnsi="Arial" w:hint="default"/>
      </w:rPr>
    </w:lvl>
    <w:lvl w:ilvl="2" w:tplc="5DAA95FE" w:tentative="1">
      <w:start w:val="1"/>
      <w:numFmt w:val="bullet"/>
      <w:lvlText w:val="•"/>
      <w:lvlJc w:val="left"/>
      <w:pPr>
        <w:tabs>
          <w:tab w:val="num" w:pos="2160"/>
        </w:tabs>
        <w:ind w:left="2160" w:hanging="360"/>
      </w:pPr>
      <w:rPr>
        <w:rFonts w:ascii="Arial" w:hAnsi="Arial" w:hint="default"/>
      </w:rPr>
    </w:lvl>
    <w:lvl w:ilvl="3" w:tplc="CEF05394" w:tentative="1">
      <w:start w:val="1"/>
      <w:numFmt w:val="bullet"/>
      <w:lvlText w:val="•"/>
      <w:lvlJc w:val="left"/>
      <w:pPr>
        <w:tabs>
          <w:tab w:val="num" w:pos="2880"/>
        </w:tabs>
        <w:ind w:left="2880" w:hanging="360"/>
      </w:pPr>
      <w:rPr>
        <w:rFonts w:ascii="Arial" w:hAnsi="Arial" w:hint="default"/>
      </w:rPr>
    </w:lvl>
    <w:lvl w:ilvl="4" w:tplc="BBCAC72E" w:tentative="1">
      <w:start w:val="1"/>
      <w:numFmt w:val="bullet"/>
      <w:lvlText w:val="•"/>
      <w:lvlJc w:val="left"/>
      <w:pPr>
        <w:tabs>
          <w:tab w:val="num" w:pos="3600"/>
        </w:tabs>
        <w:ind w:left="3600" w:hanging="360"/>
      </w:pPr>
      <w:rPr>
        <w:rFonts w:ascii="Arial" w:hAnsi="Arial" w:hint="default"/>
      </w:rPr>
    </w:lvl>
    <w:lvl w:ilvl="5" w:tplc="E9C0FDB4" w:tentative="1">
      <w:start w:val="1"/>
      <w:numFmt w:val="bullet"/>
      <w:lvlText w:val="•"/>
      <w:lvlJc w:val="left"/>
      <w:pPr>
        <w:tabs>
          <w:tab w:val="num" w:pos="4320"/>
        </w:tabs>
        <w:ind w:left="4320" w:hanging="360"/>
      </w:pPr>
      <w:rPr>
        <w:rFonts w:ascii="Arial" w:hAnsi="Arial" w:hint="default"/>
      </w:rPr>
    </w:lvl>
    <w:lvl w:ilvl="6" w:tplc="684A4410" w:tentative="1">
      <w:start w:val="1"/>
      <w:numFmt w:val="bullet"/>
      <w:lvlText w:val="•"/>
      <w:lvlJc w:val="left"/>
      <w:pPr>
        <w:tabs>
          <w:tab w:val="num" w:pos="5040"/>
        </w:tabs>
        <w:ind w:left="5040" w:hanging="360"/>
      </w:pPr>
      <w:rPr>
        <w:rFonts w:ascii="Arial" w:hAnsi="Arial" w:hint="default"/>
      </w:rPr>
    </w:lvl>
    <w:lvl w:ilvl="7" w:tplc="9BB29648" w:tentative="1">
      <w:start w:val="1"/>
      <w:numFmt w:val="bullet"/>
      <w:lvlText w:val="•"/>
      <w:lvlJc w:val="left"/>
      <w:pPr>
        <w:tabs>
          <w:tab w:val="num" w:pos="5760"/>
        </w:tabs>
        <w:ind w:left="5760" w:hanging="360"/>
      </w:pPr>
      <w:rPr>
        <w:rFonts w:ascii="Arial" w:hAnsi="Arial" w:hint="default"/>
      </w:rPr>
    </w:lvl>
    <w:lvl w:ilvl="8" w:tplc="D0804986" w:tentative="1">
      <w:start w:val="1"/>
      <w:numFmt w:val="bullet"/>
      <w:lvlText w:val="•"/>
      <w:lvlJc w:val="left"/>
      <w:pPr>
        <w:tabs>
          <w:tab w:val="num" w:pos="6480"/>
        </w:tabs>
        <w:ind w:left="6480" w:hanging="360"/>
      </w:pPr>
      <w:rPr>
        <w:rFonts w:ascii="Arial" w:hAnsi="Arial" w:hint="default"/>
      </w:rPr>
    </w:lvl>
  </w:abstractNum>
  <w:abstractNum w:abstractNumId="34">
    <w:nsid w:val="56ED0548"/>
    <w:multiLevelType w:val="multilevel"/>
    <w:tmpl w:val="9ABA6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5A8B48E9"/>
    <w:multiLevelType w:val="hybridMultilevel"/>
    <w:tmpl w:val="C738421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6">
    <w:nsid w:val="5CEB76BE"/>
    <w:multiLevelType w:val="hybridMultilevel"/>
    <w:tmpl w:val="3C1A33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nsid w:val="5D10703E"/>
    <w:multiLevelType w:val="multilevel"/>
    <w:tmpl w:val="8A0C8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D48619E"/>
    <w:multiLevelType w:val="hybridMultilevel"/>
    <w:tmpl w:val="5C663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5DE26268"/>
    <w:multiLevelType w:val="hybridMultilevel"/>
    <w:tmpl w:val="E4728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5E7E627A"/>
    <w:multiLevelType w:val="multilevel"/>
    <w:tmpl w:val="535A155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41">
    <w:nsid w:val="66621A25"/>
    <w:multiLevelType w:val="hybridMultilevel"/>
    <w:tmpl w:val="508A104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nsid w:val="6679012C"/>
    <w:multiLevelType w:val="hybridMultilevel"/>
    <w:tmpl w:val="59F0E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69250FAA"/>
    <w:multiLevelType w:val="hybridMultilevel"/>
    <w:tmpl w:val="4F421E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6CAC5586"/>
    <w:multiLevelType w:val="multilevel"/>
    <w:tmpl w:val="98D4A5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6D4F4A4D"/>
    <w:multiLevelType w:val="multilevel"/>
    <w:tmpl w:val="59B619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6D773526"/>
    <w:multiLevelType w:val="multilevel"/>
    <w:tmpl w:val="7F74F9E2"/>
    <w:lvl w:ilvl="0">
      <w:numFmt w:val="bullet"/>
      <w:lvlText w:val="•"/>
      <w:lvlJc w:val="left"/>
      <w:pPr>
        <w:ind w:left="720" w:hanging="360"/>
      </w:pPr>
      <w:rPr>
        <w:rFonts w:ascii="Arial" w:hAnsi="Arial"/>
      </w:rPr>
    </w:lvl>
    <w:lvl w:ilvl="1">
      <w:numFmt w:val="bullet"/>
      <w:lvlText w:val="•"/>
      <w:lvlJc w:val="left"/>
      <w:pPr>
        <w:ind w:left="1440" w:hanging="360"/>
      </w:pPr>
      <w:rPr>
        <w:rFonts w:ascii="Arial" w:hAnsi="Arial"/>
      </w:rPr>
    </w:lvl>
    <w:lvl w:ilvl="2">
      <w:numFmt w:val="bullet"/>
      <w:lvlText w:val="•"/>
      <w:lvlJc w:val="left"/>
      <w:pPr>
        <w:ind w:left="2160" w:hanging="360"/>
      </w:pPr>
      <w:rPr>
        <w:rFonts w:ascii="Arial" w:hAnsi="Arial"/>
      </w:rPr>
    </w:lvl>
    <w:lvl w:ilvl="3">
      <w:numFmt w:val="bullet"/>
      <w:lvlText w:val="•"/>
      <w:lvlJc w:val="left"/>
      <w:pPr>
        <w:ind w:left="2880" w:hanging="360"/>
      </w:pPr>
      <w:rPr>
        <w:rFonts w:ascii="Arial" w:hAnsi="Arial"/>
      </w:rPr>
    </w:lvl>
    <w:lvl w:ilvl="4">
      <w:numFmt w:val="bullet"/>
      <w:lvlText w:val="•"/>
      <w:lvlJc w:val="left"/>
      <w:pPr>
        <w:ind w:left="3600" w:hanging="360"/>
      </w:pPr>
      <w:rPr>
        <w:rFonts w:ascii="Arial" w:hAnsi="Arial"/>
      </w:rPr>
    </w:lvl>
    <w:lvl w:ilvl="5">
      <w:numFmt w:val="bullet"/>
      <w:lvlText w:val="•"/>
      <w:lvlJc w:val="left"/>
      <w:pPr>
        <w:ind w:left="4320" w:hanging="360"/>
      </w:pPr>
      <w:rPr>
        <w:rFonts w:ascii="Arial" w:hAnsi="Arial"/>
      </w:rPr>
    </w:lvl>
    <w:lvl w:ilvl="6">
      <w:numFmt w:val="bullet"/>
      <w:lvlText w:val="•"/>
      <w:lvlJc w:val="left"/>
      <w:pPr>
        <w:ind w:left="5040" w:hanging="360"/>
      </w:pPr>
      <w:rPr>
        <w:rFonts w:ascii="Arial" w:hAnsi="Arial"/>
      </w:rPr>
    </w:lvl>
    <w:lvl w:ilvl="7">
      <w:numFmt w:val="bullet"/>
      <w:lvlText w:val="•"/>
      <w:lvlJc w:val="left"/>
      <w:pPr>
        <w:ind w:left="5760" w:hanging="360"/>
      </w:pPr>
      <w:rPr>
        <w:rFonts w:ascii="Arial" w:hAnsi="Arial"/>
      </w:rPr>
    </w:lvl>
    <w:lvl w:ilvl="8">
      <w:numFmt w:val="bullet"/>
      <w:lvlText w:val="•"/>
      <w:lvlJc w:val="left"/>
      <w:pPr>
        <w:ind w:left="6480" w:hanging="360"/>
      </w:pPr>
      <w:rPr>
        <w:rFonts w:ascii="Arial" w:hAnsi="Arial"/>
      </w:rPr>
    </w:lvl>
  </w:abstractNum>
  <w:abstractNum w:abstractNumId="47">
    <w:nsid w:val="71127CB8"/>
    <w:multiLevelType w:val="hybridMultilevel"/>
    <w:tmpl w:val="017C5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7359776D"/>
    <w:multiLevelType w:val="multilevel"/>
    <w:tmpl w:val="B3A07FEE"/>
    <w:lvl w:ilvl="0">
      <w:start w:val="9"/>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9">
    <w:nsid w:val="7AD51A14"/>
    <w:multiLevelType w:val="hybridMultilevel"/>
    <w:tmpl w:val="507C03C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5"/>
  </w:num>
  <w:num w:numId="2">
    <w:abstractNumId w:val="12"/>
  </w:num>
  <w:num w:numId="3">
    <w:abstractNumId w:val="42"/>
  </w:num>
  <w:num w:numId="4">
    <w:abstractNumId w:val="46"/>
  </w:num>
  <w:num w:numId="5">
    <w:abstractNumId w:val="4"/>
  </w:num>
  <w:num w:numId="6">
    <w:abstractNumId w:val="15"/>
  </w:num>
  <w:num w:numId="7">
    <w:abstractNumId w:val="31"/>
  </w:num>
  <w:num w:numId="8">
    <w:abstractNumId w:val="41"/>
  </w:num>
  <w:num w:numId="9">
    <w:abstractNumId w:val="13"/>
  </w:num>
  <w:num w:numId="10">
    <w:abstractNumId w:val="3"/>
  </w:num>
  <w:num w:numId="11">
    <w:abstractNumId w:val="44"/>
  </w:num>
  <w:num w:numId="12">
    <w:abstractNumId w:val="6"/>
  </w:num>
  <w:num w:numId="13">
    <w:abstractNumId w:val="33"/>
  </w:num>
  <w:num w:numId="14">
    <w:abstractNumId w:val="2"/>
  </w:num>
  <w:num w:numId="15">
    <w:abstractNumId w:val="26"/>
  </w:num>
  <w:num w:numId="16">
    <w:abstractNumId w:val="18"/>
  </w:num>
  <w:num w:numId="17">
    <w:abstractNumId w:val="20"/>
  </w:num>
  <w:num w:numId="18">
    <w:abstractNumId w:val="24"/>
  </w:num>
  <w:num w:numId="19">
    <w:abstractNumId w:val="35"/>
  </w:num>
  <w:num w:numId="20">
    <w:abstractNumId w:val="16"/>
  </w:num>
  <w:num w:numId="21">
    <w:abstractNumId w:val="10"/>
  </w:num>
  <w:num w:numId="22">
    <w:abstractNumId w:val="14"/>
  </w:num>
  <w:num w:numId="23">
    <w:abstractNumId w:val="32"/>
  </w:num>
  <w:num w:numId="24">
    <w:abstractNumId w:val="21"/>
  </w:num>
  <w:num w:numId="25">
    <w:abstractNumId w:val="1"/>
  </w:num>
  <w:num w:numId="26">
    <w:abstractNumId w:val="11"/>
  </w:num>
  <w:num w:numId="27">
    <w:abstractNumId w:val="19"/>
  </w:num>
  <w:num w:numId="28">
    <w:abstractNumId w:val="23"/>
  </w:num>
  <w:num w:numId="29">
    <w:abstractNumId w:val="7"/>
  </w:num>
  <w:num w:numId="30">
    <w:abstractNumId w:val="38"/>
  </w:num>
  <w:num w:numId="31">
    <w:abstractNumId w:val="22"/>
  </w:num>
  <w:num w:numId="32">
    <w:abstractNumId w:val="27"/>
  </w:num>
  <w:num w:numId="33">
    <w:abstractNumId w:val="34"/>
  </w:num>
  <w:num w:numId="34">
    <w:abstractNumId w:val="8"/>
  </w:num>
  <w:num w:numId="35">
    <w:abstractNumId w:val="40"/>
  </w:num>
  <w:num w:numId="36">
    <w:abstractNumId w:val="28"/>
  </w:num>
  <w:num w:numId="37">
    <w:abstractNumId w:val="43"/>
  </w:num>
  <w:num w:numId="38">
    <w:abstractNumId w:val="30"/>
  </w:num>
  <w:num w:numId="39">
    <w:abstractNumId w:val="39"/>
  </w:num>
  <w:num w:numId="40">
    <w:abstractNumId w:val="29"/>
  </w:num>
  <w:num w:numId="41">
    <w:abstractNumId w:val="37"/>
  </w:num>
  <w:num w:numId="42">
    <w:abstractNumId w:val="45"/>
  </w:num>
  <w:num w:numId="43">
    <w:abstractNumId w:val="25"/>
  </w:num>
  <w:num w:numId="44">
    <w:abstractNumId w:val="9"/>
  </w:num>
  <w:num w:numId="45">
    <w:abstractNumId w:val="0"/>
  </w:num>
  <w:num w:numId="46">
    <w:abstractNumId w:val="36"/>
  </w:num>
  <w:num w:numId="47">
    <w:abstractNumId w:val="47"/>
  </w:num>
  <w:num w:numId="48">
    <w:abstractNumId w:val="49"/>
  </w:num>
  <w:num w:numId="49">
    <w:abstractNumId w:val="48"/>
  </w:num>
  <w:num w:numId="50">
    <w:abstractNumId w:val="1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characterSpacingControl w:val="doNotCompress"/>
  <w:hdrShapeDefaults>
    <o:shapedefaults v:ext="edit" spidmax="12290"/>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504C1E"/>
    <w:rsid w:val="00000376"/>
    <w:rsid w:val="000006AC"/>
    <w:rsid w:val="00001167"/>
    <w:rsid w:val="0000282E"/>
    <w:rsid w:val="00006AF8"/>
    <w:rsid w:val="000107D4"/>
    <w:rsid w:val="0001141A"/>
    <w:rsid w:val="00012D3A"/>
    <w:rsid w:val="00015BAB"/>
    <w:rsid w:val="00017DB0"/>
    <w:rsid w:val="000221EF"/>
    <w:rsid w:val="00023010"/>
    <w:rsid w:val="00023313"/>
    <w:rsid w:val="00025A2F"/>
    <w:rsid w:val="000264C9"/>
    <w:rsid w:val="000276E0"/>
    <w:rsid w:val="00032428"/>
    <w:rsid w:val="00034054"/>
    <w:rsid w:val="00034258"/>
    <w:rsid w:val="00043FCD"/>
    <w:rsid w:val="0005332C"/>
    <w:rsid w:val="0005695C"/>
    <w:rsid w:val="000608C6"/>
    <w:rsid w:val="00061613"/>
    <w:rsid w:val="0006302B"/>
    <w:rsid w:val="00072BCF"/>
    <w:rsid w:val="00083D49"/>
    <w:rsid w:val="00084D3E"/>
    <w:rsid w:val="00086B8F"/>
    <w:rsid w:val="0009369E"/>
    <w:rsid w:val="00095114"/>
    <w:rsid w:val="000A08FB"/>
    <w:rsid w:val="000A6338"/>
    <w:rsid w:val="000B2E8B"/>
    <w:rsid w:val="000B3A03"/>
    <w:rsid w:val="000C15E0"/>
    <w:rsid w:val="000C57AC"/>
    <w:rsid w:val="000C621E"/>
    <w:rsid w:val="000C68FE"/>
    <w:rsid w:val="000D3A07"/>
    <w:rsid w:val="000D59B5"/>
    <w:rsid w:val="000D64FB"/>
    <w:rsid w:val="000E1E88"/>
    <w:rsid w:val="000E430B"/>
    <w:rsid w:val="000E47DE"/>
    <w:rsid w:val="000E74E2"/>
    <w:rsid w:val="000F0375"/>
    <w:rsid w:val="000F0AB5"/>
    <w:rsid w:val="000F393C"/>
    <w:rsid w:val="000F4BE5"/>
    <w:rsid w:val="000F61E6"/>
    <w:rsid w:val="0010162B"/>
    <w:rsid w:val="0010335C"/>
    <w:rsid w:val="001165AC"/>
    <w:rsid w:val="001179A8"/>
    <w:rsid w:val="001218AB"/>
    <w:rsid w:val="00122A61"/>
    <w:rsid w:val="00123990"/>
    <w:rsid w:val="001246E5"/>
    <w:rsid w:val="0012550F"/>
    <w:rsid w:val="00132760"/>
    <w:rsid w:val="00135387"/>
    <w:rsid w:val="001376BE"/>
    <w:rsid w:val="001457EE"/>
    <w:rsid w:val="00146572"/>
    <w:rsid w:val="00154654"/>
    <w:rsid w:val="0015585C"/>
    <w:rsid w:val="00162FBB"/>
    <w:rsid w:val="001721B1"/>
    <w:rsid w:val="0017361B"/>
    <w:rsid w:val="00174722"/>
    <w:rsid w:val="00181E76"/>
    <w:rsid w:val="0018482A"/>
    <w:rsid w:val="00186A9C"/>
    <w:rsid w:val="00187CD8"/>
    <w:rsid w:val="00191D50"/>
    <w:rsid w:val="00192042"/>
    <w:rsid w:val="00192C1F"/>
    <w:rsid w:val="001934D2"/>
    <w:rsid w:val="001935B1"/>
    <w:rsid w:val="0019560B"/>
    <w:rsid w:val="00195DE4"/>
    <w:rsid w:val="001A1B13"/>
    <w:rsid w:val="001B0323"/>
    <w:rsid w:val="001B425B"/>
    <w:rsid w:val="001B6F74"/>
    <w:rsid w:val="001C02FD"/>
    <w:rsid w:val="001C1B5F"/>
    <w:rsid w:val="001C4694"/>
    <w:rsid w:val="001C59C4"/>
    <w:rsid w:val="001C7F9C"/>
    <w:rsid w:val="001D2A4A"/>
    <w:rsid w:val="001D428C"/>
    <w:rsid w:val="001D5588"/>
    <w:rsid w:val="001D6C18"/>
    <w:rsid w:val="001E3C1E"/>
    <w:rsid w:val="001E429C"/>
    <w:rsid w:val="001E607C"/>
    <w:rsid w:val="001E7084"/>
    <w:rsid w:val="001F0CA2"/>
    <w:rsid w:val="00201E9D"/>
    <w:rsid w:val="002029C3"/>
    <w:rsid w:val="00204614"/>
    <w:rsid w:val="00205F9E"/>
    <w:rsid w:val="0020756C"/>
    <w:rsid w:val="0021320D"/>
    <w:rsid w:val="00213DFD"/>
    <w:rsid w:val="00214F89"/>
    <w:rsid w:val="002169C9"/>
    <w:rsid w:val="00216C24"/>
    <w:rsid w:val="00220775"/>
    <w:rsid w:val="002241C8"/>
    <w:rsid w:val="002243F1"/>
    <w:rsid w:val="00224F4B"/>
    <w:rsid w:val="00226552"/>
    <w:rsid w:val="00227ABC"/>
    <w:rsid w:val="00230179"/>
    <w:rsid w:val="00230C6D"/>
    <w:rsid w:val="00231562"/>
    <w:rsid w:val="002403BC"/>
    <w:rsid w:val="00241ECC"/>
    <w:rsid w:val="00252E18"/>
    <w:rsid w:val="00253112"/>
    <w:rsid w:val="00255C66"/>
    <w:rsid w:val="00256919"/>
    <w:rsid w:val="00262E5E"/>
    <w:rsid w:val="00265157"/>
    <w:rsid w:val="0026648C"/>
    <w:rsid w:val="0026677B"/>
    <w:rsid w:val="00270581"/>
    <w:rsid w:val="00271408"/>
    <w:rsid w:val="002741EA"/>
    <w:rsid w:val="00274E88"/>
    <w:rsid w:val="0027679D"/>
    <w:rsid w:val="00276CC2"/>
    <w:rsid w:val="00280D62"/>
    <w:rsid w:val="00282BB3"/>
    <w:rsid w:val="00283294"/>
    <w:rsid w:val="002876B5"/>
    <w:rsid w:val="00291079"/>
    <w:rsid w:val="002936EC"/>
    <w:rsid w:val="00295476"/>
    <w:rsid w:val="002960D5"/>
    <w:rsid w:val="00297596"/>
    <w:rsid w:val="002A66D0"/>
    <w:rsid w:val="002A70B2"/>
    <w:rsid w:val="002B0231"/>
    <w:rsid w:val="002B3CC5"/>
    <w:rsid w:val="002B4405"/>
    <w:rsid w:val="002B6CF7"/>
    <w:rsid w:val="002C0D70"/>
    <w:rsid w:val="002C210C"/>
    <w:rsid w:val="002C29D1"/>
    <w:rsid w:val="002C2C6D"/>
    <w:rsid w:val="002C33EC"/>
    <w:rsid w:val="002C5377"/>
    <w:rsid w:val="002D1B36"/>
    <w:rsid w:val="002E0970"/>
    <w:rsid w:val="002E109F"/>
    <w:rsid w:val="002F001F"/>
    <w:rsid w:val="002F3611"/>
    <w:rsid w:val="002F649E"/>
    <w:rsid w:val="00301708"/>
    <w:rsid w:val="00303970"/>
    <w:rsid w:val="00312476"/>
    <w:rsid w:val="00312F06"/>
    <w:rsid w:val="00315E55"/>
    <w:rsid w:val="003164D6"/>
    <w:rsid w:val="003166B8"/>
    <w:rsid w:val="00316F0C"/>
    <w:rsid w:val="00317F54"/>
    <w:rsid w:val="00321844"/>
    <w:rsid w:val="0032223A"/>
    <w:rsid w:val="00322686"/>
    <w:rsid w:val="003251C5"/>
    <w:rsid w:val="00326599"/>
    <w:rsid w:val="00330732"/>
    <w:rsid w:val="00330DCB"/>
    <w:rsid w:val="003316D7"/>
    <w:rsid w:val="00331BFE"/>
    <w:rsid w:val="00332259"/>
    <w:rsid w:val="00334AB3"/>
    <w:rsid w:val="00335AA4"/>
    <w:rsid w:val="00335EDC"/>
    <w:rsid w:val="0033754A"/>
    <w:rsid w:val="00340DCE"/>
    <w:rsid w:val="00351B0A"/>
    <w:rsid w:val="00355BC1"/>
    <w:rsid w:val="0035612F"/>
    <w:rsid w:val="00361AFE"/>
    <w:rsid w:val="00361F95"/>
    <w:rsid w:val="00370E27"/>
    <w:rsid w:val="00370E3A"/>
    <w:rsid w:val="003714C9"/>
    <w:rsid w:val="00373F0B"/>
    <w:rsid w:val="00376C64"/>
    <w:rsid w:val="003771AC"/>
    <w:rsid w:val="00377875"/>
    <w:rsid w:val="0038132B"/>
    <w:rsid w:val="00393765"/>
    <w:rsid w:val="00396EF9"/>
    <w:rsid w:val="003A0829"/>
    <w:rsid w:val="003A7278"/>
    <w:rsid w:val="003B0B49"/>
    <w:rsid w:val="003B0EDC"/>
    <w:rsid w:val="003B13F7"/>
    <w:rsid w:val="003B5438"/>
    <w:rsid w:val="003C10BE"/>
    <w:rsid w:val="003C2363"/>
    <w:rsid w:val="003C43E4"/>
    <w:rsid w:val="003C575C"/>
    <w:rsid w:val="003D158B"/>
    <w:rsid w:val="003D315F"/>
    <w:rsid w:val="003D4113"/>
    <w:rsid w:val="003D5B96"/>
    <w:rsid w:val="003D7E2D"/>
    <w:rsid w:val="003E16A1"/>
    <w:rsid w:val="003E2886"/>
    <w:rsid w:val="003E611C"/>
    <w:rsid w:val="003E65D4"/>
    <w:rsid w:val="003F0903"/>
    <w:rsid w:val="003F1361"/>
    <w:rsid w:val="003F2A11"/>
    <w:rsid w:val="00401355"/>
    <w:rsid w:val="00403519"/>
    <w:rsid w:val="0040493D"/>
    <w:rsid w:val="00407EF2"/>
    <w:rsid w:val="00410534"/>
    <w:rsid w:val="004207B1"/>
    <w:rsid w:val="00420E60"/>
    <w:rsid w:val="00422997"/>
    <w:rsid w:val="00423950"/>
    <w:rsid w:val="00430469"/>
    <w:rsid w:val="00431722"/>
    <w:rsid w:val="0043345F"/>
    <w:rsid w:val="00435B10"/>
    <w:rsid w:val="00435DFA"/>
    <w:rsid w:val="004373DE"/>
    <w:rsid w:val="00444680"/>
    <w:rsid w:val="00445578"/>
    <w:rsid w:val="00445C35"/>
    <w:rsid w:val="0044600B"/>
    <w:rsid w:val="004464DD"/>
    <w:rsid w:val="00451CFB"/>
    <w:rsid w:val="00452092"/>
    <w:rsid w:val="00453D89"/>
    <w:rsid w:val="0045725E"/>
    <w:rsid w:val="004610D9"/>
    <w:rsid w:val="00461608"/>
    <w:rsid w:val="004653C8"/>
    <w:rsid w:val="00466E70"/>
    <w:rsid w:val="00467BAD"/>
    <w:rsid w:val="00472B0B"/>
    <w:rsid w:val="004741D0"/>
    <w:rsid w:val="004743DD"/>
    <w:rsid w:val="00474739"/>
    <w:rsid w:val="0048265A"/>
    <w:rsid w:val="00493DBD"/>
    <w:rsid w:val="00494AD5"/>
    <w:rsid w:val="004967A1"/>
    <w:rsid w:val="004970AF"/>
    <w:rsid w:val="004A099B"/>
    <w:rsid w:val="004A6200"/>
    <w:rsid w:val="004A6C65"/>
    <w:rsid w:val="004B1183"/>
    <w:rsid w:val="004B19D5"/>
    <w:rsid w:val="004C1710"/>
    <w:rsid w:val="004C2B87"/>
    <w:rsid w:val="004C5C09"/>
    <w:rsid w:val="004C78B2"/>
    <w:rsid w:val="004D1CF9"/>
    <w:rsid w:val="004D4661"/>
    <w:rsid w:val="004D476C"/>
    <w:rsid w:val="004D7BC4"/>
    <w:rsid w:val="004D7E9D"/>
    <w:rsid w:val="004E23A7"/>
    <w:rsid w:val="004E41B7"/>
    <w:rsid w:val="004F1E81"/>
    <w:rsid w:val="004F3606"/>
    <w:rsid w:val="004F6526"/>
    <w:rsid w:val="005007F3"/>
    <w:rsid w:val="00504C1E"/>
    <w:rsid w:val="0051147E"/>
    <w:rsid w:val="0051352C"/>
    <w:rsid w:val="00514D22"/>
    <w:rsid w:val="0051599F"/>
    <w:rsid w:val="00516798"/>
    <w:rsid w:val="005210D1"/>
    <w:rsid w:val="005254E5"/>
    <w:rsid w:val="00525A41"/>
    <w:rsid w:val="00530951"/>
    <w:rsid w:val="005311D4"/>
    <w:rsid w:val="00533037"/>
    <w:rsid w:val="00536659"/>
    <w:rsid w:val="00537541"/>
    <w:rsid w:val="00541561"/>
    <w:rsid w:val="00544BD2"/>
    <w:rsid w:val="005530F4"/>
    <w:rsid w:val="00557A24"/>
    <w:rsid w:val="00566F0E"/>
    <w:rsid w:val="00567568"/>
    <w:rsid w:val="00571939"/>
    <w:rsid w:val="00577302"/>
    <w:rsid w:val="00580DEF"/>
    <w:rsid w:val="0058293D"/>
    <w:rsid w:val="00583712"/>
    <w:rsid w:val="00584CE7"/>
    <w:rsid w:val="00586AEA"/>
    <w:rsid w:val="005876B5"/>
    <w:rsid w:val="00593648"/>
    <w:rsid w:val="00595BF5"/>
    <w:rsid w:val="005A160B"/>
    <w:rsid w:val="005B355F"/>
    <w:rsid w:val="005B3F6A"/>
    <w:rsid w:val="005B4531"/>
    <w:rsid w:val="005C42FD"/>
    <w:rsid w:val="005C4CE3"/>
    <w:rsid w:val="005C748E"/>
    <w:rsid w:val="005C7FAF"/>
    <w:rsid w:val="005D18BF"/>
    <w:rsid w:val="005D22E6"/>
    <w:rsid w:val="005D250A"/>
    <w:rsid w:val="005D5AAD"/>
    <w:rsid w:val="005D5F8F"/>
    <w:rsid w:val="005D7148"/>
    <w:rsid w:val="005D754A"/>
    <w:rsid w:val="005D7E44"/>
    <w:rsid w:val="005E157D"/>
    <w:rsid w:val="005E45C7"/>
    <w:rsid w:val="005E53EB"/>
    <w:rsid w:val="005E5C01"/>
    <w:rsid w:val="005F0924"/>
    <w:rsid w:val="005F0AA7"/>
    <w:rsid w:val="005F1ADB"/>
    <w:rsid w:val="005F43C4"/>
    <w:rsid w:val="00605E85"/>
    <w:rsid w:val="006066B4"/>
    <w:rsid w:val="006101BC"/>
    <w:rsid w:val="006103FF"/>
    <w:rsid w:val="006136B3"/>
    <w:rsid w:val="00613E2D"/>
    <w:rsid w:val="00616B58"/>
    <w:rsid w:val="006222C6"/>
    <w:rsid w:val="0062308C"/>
    <w:rsid w:val="006264CC"/>
    <w:rsid w:val="0062745E"/>
    <w:rsid w:val="006342D1"/>
    <w:rsid w:val="00641414"/>
    <w:rsid w:val="006442FF"/>
    <w:rsid w:val="00645196"/>
    <w:rsid w:val="00650021"/>
    <w:rsid w:val="006544E7"/>
    <w:rsid w:val="00661C5D"/>
    <w:rsid w:val="00663D11"/>
    <w:rsid w:val="006735B4"/>
    <w:rsid w:val="00676521"/>
    <w:rsid w:val="00676CDA"/>
    <w:rsid w:val="00680288"/>
    <w:rsid w:val="006803B5"/>
    <w:rsid w:val="00683A35"/>
    <w:rsid w:val="00683CE0"/>
    <w:rsid w:val="006873F1"/>
    <w:rsid w:val="00697270"/>
    <w:rsid w:val="006A09B7"/>
    <w:rsid w:val="006A207D"/>
    <w:rsid w:val="006A68D8"/>
    <w:rsid w:val="006B1288"/>
    <w:rsid w:val="006C0E3F"/>
    <w:rsid w:val="006C6EAA"/>
    <w:rsid w:val="006D11F5"/>
    <w:rsid w:val="006D1D93"/>
    <w:rsid w:val="006D2108"/>
    <w:rsid w:val="006D3903"/>
    <w:rsid w:val="006D3F1E"/>
    <w:rsid w:val="006D6810"/>
    <w:rsid w:val="006E0484"/>
    <w:rsid w:val="006E0F45"/>
    <w:rsid w:val="006E15DC"/>
    <w:rsid w:val="006E2399"/>
    <w:rsid w:val="006E3A2E"/>
    <w:rsid w:val="006E6AB0"/>
    <w:rsid w:val="006E6E08"/>
    <w:rsid w:val="006F52F5"/>
    <w:rsid w:val="006F5CEA"/>
    <w:rsid w:val="00705012"/>
    <w:rsid w:val="00705013"/>
    <w:rsid w:val="00706874"/>
    <w:rsid w:val="00710C01"/>
    <w:rsid w:val="00712020"/>
    <w:rsid w:val="007127AB"/>
    <w:rsid w:val="00712AF3"/>
    <w:rsid w:val="00713CBF"/>
    <w:rsid w:val="00713F85"/>
    <w:rsid w:val="00715C02"/>
    <w:rsid w:val="00717A3E"/>
    <w:rsid w:val="00721A6E"/>
    <w:rsid w:val="007220B9"/>
    <w:rsid w:val="0072622C"/>
    <w:rsid w:val="00730D9C"/>
    <w:rsid w:val="00733ADE"/>
    <w:rsid w:val="007343B8"/>
    <w:rsid w:val="00735A6E"/>
    <w:rsid w:val="007401BF"/>
    <w:rsid w:val="00744125"/>
    <w:rsid w:val="007474B6"/>
    <w:rsid w:val="007536DD"/>
    <w:rsid w:val="0077009C"/>
    <w:rsid w:val="00773341"/>
    <w:rsid w:val="00776518"/>
    <w:rsid w:val="007777B9"/>
    <w:rsid w:val="0078304C"/>
    <w:rsid w:val="00790806"/>
    <w:rsid w:val="007919B2"/>
    <w:rsid w:val="007A32CA"/>
    <w:rsid w:val="007A5524"/>
    <w:rsid w:val="007A5A6C"/>
    <w:rsid w:val="007A72CE"/>
    <w:rsid w:val="007A75DD"/>
    <w:rsid w:val="007B064B"/>
    <w:rsid w:val="007B120E"/>
    <w:rsid w:val="007B2BEE"/>
    <w:rsid w:val="007B4C9B"/>
    <w:rsid w:val="007C38E2"/>
    <w:rsid w:val="007C3C50"/>
    <w:rsid w:val="007C4189"/>
    <w:rsid w:val="007C46F9"/>
    <w:rsid w:val="007C5DF0"/>
    <w:rsid w:val="007D1382"/>
    <w:rsid w:val="007D1B16"/>
    <w:rsid w:val="007D5828"/>
    <w:rsid w:val="007D590E"/>
    <w:rsid w:val="007E0C5D"/>
    <w:rsid w:val="007E1707"/>
    <w:rsid w:val="007E2EFF"/>
    <w:rsid w:val="007E4BE7"/>
    <w:rsid w:val="007E6943"/>
    <w:rsid w:val="007F03E2"/>
    <w:rsid w:val="007F415E"/>
    <w:rsid w:val="007F6188"/>
    <w:rsid w:val="007F663F"/>
    <w:rsid w:val="007F6E79"/>
    <w:rsid w:val="0080114B"/>
    <w:rsid w:val="008014FF"/>
    <w:rsid w:val="00804DD9"/>
    <w:rsid w:val="008079E7"/>
    <w:rsid w:val="00810D3A"/>
    <w:rsid w:val="00815691"/>
    <w:rsid w:val="008237E9"/>
    <w:rsid w:val="0082661D"/>
    <w:rsid w:val="008313AB"/>
    <w:rsid w:val="0083432D"/>
    <w:rsid w:val="00835EF2"/>
    <w:rsid w:val="00837E65"/>
    <w:rsid w:val="00841E71"/>
    <w:rsid w:val="00842E02"/>
    <w:rsid w:val="00853503"/>
    <w:rsid w:val="00853553"/>
    <w:rsid w:val="0085619C"/>
    <w:rsid w:val="008613B3"/>
    <w:rsid w:val="0086253A"/>
    <w:rsid w:val="00862B13"/>
    <w:rsid w:val="00864B54"/>
    <w:rsid w:val="0086587A"/>
    <w:rsid w:val="008660D8"/>
    <w:rsid w:val="0087306A"/>
    <w:rsid w:val="00873BDA"/>
    <w:rsid w:val="00876200"/>
    <w:rsid w:val="00880115"/>
    <w:rsid w:val="0088099E"/>
    <w:rsid w:val="00882863"/>
    <w:rsid w:val="0088311C"/>
    <w:rsid w:val="008838EC"/>
    <w:rsid w:val="00885E81"/>
    <w:rsid w:val="008864DA"/>
    <w:rsid w:val="00886E1A"/>
    <w:rsid w:val="00890428"/>
    <w:rsid w:val="00890498"/>
    <w:rsid w:val="008911F8"/>
    <w:rsid w:val="008A15EA"/>
    <w:rsid w:val="008A2783"/>
    <w:rsid w:val="008A4593"/>
    <w:rsid w:val="008A5A8C"/>
    <w:rsid w:val="008A6E84"/>
    <w:rsid w:val="008A7D14"/>
    <w:rsid w:val="008B18FF"/>
    <w:rsid w:val="008B4A4B"/>
    <w:rsid w:val="008B6582"/>
    <w:rsid w:val="008B6C60"/>
    <w:rsid w:val="008C2139"/>
    <w:rsid w:val="008C7C4D"/>
    <w:rsid w:val="008D0443"/>
    <w:rsid w:val="008D1F43"/>
    <w:rsid w:val="008D3B99"/>
    <w:rsid w:val="008E0E91"/>
    <w:rsid w:val="008E136D"/>
    <w:rsid w:val="008E3D23"/>
    <w:rsid w:val="008E3ED3"/>
    <w:rsid w:val="008E5E5E"/>
    <w:rsid w:val="008E60AA"/>
    <w:rsid w:val="008E66DE"/>
    <w:rsid w:val="008F13DC"/>
    <w:rsid w:val="008F6496"/>
    <w:rsid w:val="008F6C38"/>
    <w:rsid w:val="00900E22"/>
    <w:rsid w:val="00901BE0"/>
    <w:rsid w:val="00902538"/>
    <w:rsid w:val="0090336C"/>
    <w:rsid w:val="00905B74"/>
    <w:rsid w:val="00907107"/>
    <w:rsid w:val="00907310"/>
    <w:rsid w:val="00913495"/>
    <w:rsid w:val="00913AAB"/>
    <w:rsid w:val="00915512"/>
    <w:rsid w:val="009265C7"/>
    <w:rsid w:val="009320DF"/>
    <w:rsid w:val="00940D72"/>
    <w:rsid w:val="009414C6"/>
    <w:rsid w:val="009419C6"/>
    <w:rsid w:val="00942469"/>
    <w:rsid w:val="00943252"/>
    <w:rsid w:val="009545A8"/>
    <w:rsid w:val="00954D99"/>
    <w:rsid w:val="009550DE"/>
    <w:rsid w:val="00960A7A"/>
    <w:rsid w:val="00963432"/>
    <w:rsid w:val="0096467D"/>
    <w:rsid w:val="00967535"/>
    <w:rsid w:val="00970BDF"/>
    <w:rsid w:val="00971E49"/>
    <w:rsid w:val="009737D9"/>
    <w:rsid w:val="00976597"/>
    <w:rsid w:val="00986678"/>
    <w:rsid w:val="00990B2A"/>
    <w:rsid w:val="009921C6"/>
    <w:rsid w:val="00994C8C"/>
    <w:rsid w:val="00995F97"/>
    <w:rsid w:val="009A10A1"/>
    <w:rsid w:val="009A190A"/>
    <w:rsid w:val="009A4394"/>
    <w:rsid w:val="009A4AA2"/>
    <w:rsid w:val="009A5417"/>
    <w:rsid w:val="009A576C"/>
    <w:rsid w:val="009A5CD5"/>
    <w:rsid w:val="009A7ED4"/>
    <w:rsid w:val="009B27AA"/>
    <w:rsid w:val="009B3112"/>
    <w:rsid w:val="009B31C0"/>
    <w:rsid w:val="009B3F53"/>
    <w:rsid w:val="009B773F"/>
    <w:rsid w:val="009C14A3"/>
    <w:rsid w:val="009C29D7"/>
    <w:rsid w:val="009C31A7"/>
    <w:rsid w:val="009C4CCD"/>
    <w:rsid w:val="009D3303"/>
    <w:rsid w:val="009D68F4"/>
    <w:rsid w:val="009E0F16"/>
    <w:rsid w:val="009E1E1B"/>
    <w:rsid w:val="009E30E0"/>
    <w:rsid w:val="009F34AD"/>
    <w:rsid w:val="009F5745"/>
    <w:rsid w:val="009F7BA4"/>
    <w:rsid w:val="009F7C70"/>
    <w:rsid w:val="00A00934"/>
    <w:rsid w:val="00A1143D"/>
    <w:rsid w:val="00A11EC8"/>
    <w:rsid w:val="00A14226"/>
    <w:rsid w:val="00A149B1"/>
    <w:rsid w:val="00A154ED"/>
    <w:rsid w:val="00A15E1B"/>
    <w:rsid w:val="00A15FF8"/>
    <w:rsid w:val="00A20429"/>
    <w:rsid w:val="00A211D3"/>
    <w:rsid w:val="00A2198E"/>
    <w:rsid w:val="00A22D54"/>
    <w:rsid w:val="00A344D9"/>
    <w:rsid w:val="00A40314"/>
    <w:rsid w:val="00A44CD3"/>
    <w:rsid w:val="00A45F7B"/>
    <w:rsid w:val="00A463A1"/>
    <w:rsid w:val="00A5292A"/>
    <w:rsid w:val="00A55F62"/>
    <w:rsid w:val="00A6158E"/>
    <w:rsid w:val="00A61766"/>
    <w:rsid w:val="00A65581"/>
    <w:rsid w:val="00A67711"/>
    <w:rsid w:val="00A76B46"/>
    <w:rsid w:val="00A86F96"/>
    <w:rsid w:val="00AA18AB"/>
    <w:rsid w:val="00AA1EF4"/>
    <w:rsid w:val="00AA1F4A"/>
    <w:rsid w:val="00AA2B16"/>
    <w:rsid w:val="00AA3D85"/>
    <w:rsid w:val="00AA50FE"/>
    <w:rsid w:val="00AA73B2"/>
    <w:rsid w:val="00AB220B"/>
    <w:rsid w:val="00AB5A42"/>
    <w:rsid w:val="00AC1083"/>
    <w:rsid w:val="00AC199E"/>
    <w:rsid w:val="00AC26F0"/>
    <w:rsid w:val="00AC2931"/>
    <w:rsid w:val="00AD4B3A"/>
    <w:rsid w:val="00AE49D9"/>
    <w:rsid w:val="00AE60A3"/>
    <w:rsid w:val="00AF4D24"/>
    <w:rsid w:val="00B01613"/>
    <w:rsid w:val="00B02755"/>
    <w:rsid w:val="00B03DE6"/>
    <w:rsid w:val="00B07458"/>
    <w:rsid w:val="00B142BB"/>
    <w:rsid w:val="00B1481B"/>
    <w:rsid w:val="00B164E4"/>
    <w:rsid w:val="00B1676E"/>
    <w:rsid w:val="00B20A95"/>
    <w:rsid w:val="00B23C83"/>
    <w:rsid w:val="00B241C8"/>
    <w:rsid w:val="00B24476"/>
    <w:rsid w:val="00B24B3C"/>
    <w:rsid w:val="00B3688A"/>
    <w:rsid w:val="00B36A30"/>
    <w:rsid w:val="00B36DA8"/>
    <w:rsid w:val="00B37BAA"/>
    <w:rsid w:val="00B37C98"/>
    <w:rsid w:val="00B4384B"/>
    <w:rsid w:val="00B475F6"/>
    <w:rsid w:val="00B533B7"/>
    <w:rsid w:val="00B5424B"/>
    <w:rsid w:val="00B57DFB"/>
    <w:rsid w:val="00B6128B"/>
    <w:rsid w:val="00B720D0"/>
    <w:rsid w:val="00B723B7"/>
    <w:rsid w:val="00B743D0"/>
    <w:rsid w:val="00B7775F"/>
    <w:rsid w:val="00B779CD"/>
    <w:rsid w:val="00B871EA"/>
    <w:rsid w:val="00B92013"/>
    <w:rsid w:val="00B940AE"/>
    <w:rsid w:val="00B943E6"/>
    <w:rsid w:val="00B949E9"/>
    <w:rsid w:val="00B94C63"/>
    <w:rsid w:val="00B96ED0"/>
    <w:rsid w:val="00BA6125"/>
    <w:rsid w:val="00BB086E"/>
    <w:rsid w:val="00BB13F2"/>
    <w:rsid w:val="00BB31CE"/>
    <w:rsid w:val="00BB34A4"/>
    <w:rsid w:val="00BB46B6"/>
    <w:rsid w:val="00BB748E"/>
    <w:rsid w:val="00BC0C84"/>
    <w:rsid w:val="00BC15CE"/>
    <w:rsid w:val="00BC1C26"/>
    <w:rsid w:val="00BC7CEF"/>
    <w:rsid w:val="00BD46BE"/>
    <w:rsid w:val="00BD532A"/>
    <w:rsid w:val="00BD62FE"/>
    <w:rsid w:val="00BD6DD6"/>
    <w:rsid w:val="00BE0D54"/>
    <w:rsid w:val="00BE0D56"/>
    <w:rsid w:val="00BE0ED3"/>
    <w:rsid w:val="00BE2F7C"/>
    <w:rsid w:val="00BE333A"/>
    <w:rsid w:val="00BE40BC"/>
    <w:rsid w:val="00BE720D"/>
    <w:rsid w:val="00BE7573"/>
    <w:rsid w:val="00BE75DA"/>
    <w:rsid w:val="00BF1CBB"/>
    <w:rsid w:val="00BF2A84"/>
    <w:rsid w:val="00BF3B0F"/>
    <w:rsid w:val="00C023CC"/>
    <w:rsid w:val="00C05A37"/>
    <w:rsid w:val="00C05B3C"/>
    <w:rsid w:val="00C203B1"/>
    <w:rsid w:val="00C20B2F"/>
    <w:rsid w:val="00C22B46"/>
    <w:rsid w:val="00C24305"/>
    <w:rsid w:val="00C27F7A"/>
    <w:rsid w:val="00C445D3"/>
    <w:rsid w:val="00C467FD"/>
    <w:rsid w:val="00C51B4A"/>
    <w:rsid w:val="00C54054"/>
    <w:rsid w:val="00C57E99"/>
    <w:rsid w:val="00C60DFF"/>
    <w:rsid w:val="00C62E6B"/>
    <w:rsid w:val="00C6486C"/>
    <w:rsid w:val="00C66EBF"/>
    <w:rsid w:val="00C67A67"/>
    <w:rsid w:val="00C72347"/>
    <w:rsid w:val="00C77388"/>
    <w:rsid w:val="00C9005F"/>
    <w:rsid w:val="00C91394"/>
    <w:rsid w:val="00C91BA9"/>
    <w:rsid w:val="00C930BF"/>
    <w:rsid w:val="00C945AF"/>
    <w:rsid w:val="00C95037"/>
    <w:rsid w:val="00C96E9A"/>
    <w:rsid w:val="00CA0E59"/>
    <w:rsid w:val="00CA2626"/>
    <w:rsid w:val="00CA3FE2"/>
    <w:rsid w:val="00CA582F"/>
    <w:rsid w:val="00CA5CB8"/>
    <w:rsid w:val="00CA5FB4"/>
    <w:rsid w:val="00CB78A6"/>
    <w:rsid w:val="00CC0039"/>
    <w:rsid w:val="00CC51CD"/>
    <w:rsid w:val="00CC5A71"/>
    <w:rsid w:val="00CD197F"/>
    <w:rsid w:val="00CD2668"/>
    <w:rsid w:val="00CD3022"/>
    <w:rsid w:val="00CD6398"/>
    <w:rsid w:val="00CE0E33"/>
    <w:rsid w:val="00CE4BDF"/>
    <w:rsid w:val="00CE7437"/>
    <w:rsid w:val="00CE7CB2"/>
    <w:rsid w:val="00D0068B"/>
    <w:rsid w:val="00D02CEA"/>
    <w:rsid w:val="00D02F2B"/>
    <w:rsid w:val="00D05B2A"/>
    <w:rsid w:val="00D063EC"/>
    <w:rsid w:val="00D116D5"/>
    <w:rsid w:val="00D12EAD"/>
    <w:rsid w:val="00D13250"/>
    <w:rsid w:val="00D13851"/>
    <w:rsid w:val="00D1692E"/>
    <w:rsid w:val="00D17200"/>
    <w:rsid w:val="00D23383"/>
    <w:rsid w:val="00D24C65"/>
    <w:rsid w:val="00D27E36"/>
    <w:rsid w:val="00D31D14"/>
    <w:rsid w:val="00D32BE7"/>
    <w:rsid w:val="00D344FF"/>
    <w:rsid w:val="00D34D5E"/>
    <w:rsid w:val="00D353D3"/>
    <w:rsid w:val="00D365EA"/>
    <w:rsid w:val="00D40B67"/>
    <w:rsid w:val="00D44464"/>
    <w:rsid w:val="00D52B68"/>
    <w:rsid w:val="00D52F45"/>
    <w:rsid w:val="00D53870"/>
    <w:rsid w:val="00D6303F"/>
    <w:rsid w:val="00D640F7"/>
    <w:rsid w:val="00D7242E"/>
    <w:rsid w:val="00D72F91"/>
    <w:rsid w:val="00D75F5F"/>
    <w:rsid w:val="00D834A1"/>
    <w:rsid w:val="00D8375C"/>
    <w:rsid w:val="00D8458E"/>
    <w:rsid w:val="00D846D0"/>
    <w:rsid w:val="00D90918"/>
    <w:rsid w:val="00D91CE7"/>
    <w:rsid w:val="00D934CD"/>
    <w:rsid w:val="00D93949"/>
    <w:rsid w:val="00D97349"/>
    <w:rsid w:val="00DA19D6"/>
    <w:rsid w:val="00DA3DA5"/>
    <w:rsid w:val="00DB44DE"/>
    <w:rsid w:val="00DB4C94"/>
    <w:rsid w:val="00DB7463"/>
    <w:rsid w:val="00DC326E"/>
    <w:rsid w:val="00DD0827"/>
    <w:rsid w:val="00DD1BFE"/>
    <w:rsid w:val="00DD240F"/>
    <w:rsid w:val="00DD505B"/>
    <w:rsid w:val="00DD7420"/>
    <w:rsid w:val="00DE0801"/>
    <w:rsid w:val="00DE31F1"/>
    <w:rsid w:val="00DE35B9"/>
    <w:rsid w:val="00DE38FE"/>
    <w:rsid w:val="00DE4CD4"/>
    <w:rsid w:val="00DE5FA5"/>
    <w:rsid w:val="00DF263E"/>
    <w:rsid w:val="00DF55E0"/>
    <w:rsid w:val="00DF56ED"/>
    <w:rsid w:val="00DF7093"/>
    <w:rsid w:val="00DF790C"/>
    <w:rsid w:val="00E011E4"/>
    <w:rsid w:val="00E0651C"/>
    <w:rsid w:val="00E111C9"/>
    <w:rsid w:val="00E11A0F"/>
    <w:rsid w:val="00E125F3"/>
    <w:rsid w:val="00E1598B"/>
    <w:rsid w:val="00E16707"/>
    <w:rsid w:val="00E21D84"/>
    <w:rsid w:val="00E24102"/>
    <w:rsid w:val="00E2460B"/>
    <w:rsid w:val="00E24A40"/>
    <w:rsid w:val="00E24EF5"/>
    <w:rsid w:val="00E26288"/>
    <w:rsid w:val="00E30B27"/>
    <w:rsid w:val="00E310DE"/>
    <w:rsid w:val="00E316F1"/>
    <w:rsid w:val="00E37897"/>
    <w:rsid w:val="00E40B25"/>
    <w:rsid w:val="00E4763F"/>
    <w:rsid w:val="00E47EC9"/>
    <w:rsid w:val="00E50C52"/>
    <w:rsid w:val="00E52650"/>
    <w:rsid w:val="00E55182"/>
    <w:rsid w:val="00E57754"/>
    <w:rsid w:val="00E6132B"/>
    <w:rsid w:val="00E62E08"/>
    <w:rsid w:val="00E643CB"/>
    <w:rsid w:val="00E73AF1"/>
    <w:rsid w:val="00E73C0B"/>
    <w:rsid w:val="00E805C2"/>
    <w:rsid w:val="00E829C0"/>
    <w:rsid w:val="00E84567"/>
    <w:rsid w:val="00E84780"/>
    <w:rsid w:val="00E87347"/>
    <w:rsid w:val="00E919F8"/>
    <w:rsid w:val="00E92B43"/>
    <w:rsid w:val="00E933BB"/>
    <w:rsid w:val="00E97570"/>
    <w:rsid w:val="00EA34E8"/>
    <w:rsid w:val="00EA72F1"/>
    <w:rsid w:val="00EB6D94"/>
    <w:rsid w:val="00EC19C4"/>
    <w:rsid w:val="00EC3267"/>
    <w:rsid w:val="00EC38B7"/>
    <w:rsid w:val="00EC7B93"/>
    <w:rsid w:val="00ED07EE"/>
    <w:rsid w:val="00ED294C"/>
    <w:rsid w:val="00ED420B"/>
    <w:rsid w:val="00ED4F61"/>
    <w:rsid w:val="00EE130E"/>
    <w:rsid w:val="00EE2317"/>
    <w:rsid w:val="00EE55E8"/>
    <w:rsid w:val="00EE72DA"/>
    <w:rsid w:val="00EF13A0"/>
    <w:rsid w:val="00EF4F69"/>
    <w:rsid w:val="00EF6B02"/>
    <w:rsid w:val="00F00401"/>
    <w:rsid w:val="00F07B1A"/>
    <w:rsid w:val="00F10594"/>
    <w:rsid w:val="00F160A5"/>
    <w:rsid w:val="00F16CEB"/>
    <w:rsid w:val="00F17EB6"/>
    <w:rsid w:val="00F251F0"/>
    <w:rsid w:val="00F2596F"/>
    <w:rsid w:val="00F26E98"/>
    <w:rsid w:val="00F274C5"/>
    <w:rsid w:val="00F3094A"/>
    <w:rsid w:val="00F30CAB"/>
    <w:rsid w:val="00F37E60"/>
    <w:rsid w:val="00F4056A"/>
    <w:rsid w:val="00F4688A"/>
    <w:rsid w:val="00F46C58"/>
    <w:rsid w:val="00F513E6"/>
    <w:rsid w:val="00F5192A"/>
    <w:rsid w:val="00F5538A"/>
    <w:rsid w:val="00F60B11"/>
    <w:rsid w:val="00F6470A"/>
    <w:rsid w:val="00F71A67"/>
    <w:rsid w:val="00F747F0"/>
    <w:rsid w:val="00F74EB2"/>
    <w:rsid w:val="00F75339"/>
    <w:rsid w:val="00F756BD"/>
    <w:rsid w:val="00F76044"/>
    <w:rsid w:val="00F777F6"/>
    <w:rsid w:val="00F8099D"/>
    <w:rsid w:val="00F80B47"/>
    <w:rsid w:val="00F83353"/>
    <w:rsid w:val="00F9654B"/>
    <w:rsid w:val="00FA2401"/>
    <w:rsid w:val="00FA2BD7"/>
    <w:rsid w:val="00FA79CF"/>
    <w:rsid w:val="00FB2745"/>
    <w:rsid w:val="00FB5D1A"/>
    <w:rsid w:val="00FC0803"/>
    <w:rsid w:val="00FC1F8A"/>
    <w:rsid w:val="00FC38D5"/>
    <w:rsid w:val="00FC6A9E"/>
    <w:rsid w:val="00FD2455"/>
    <w:rsid w:val="00FD6208"/>
    <w:rsid w:val="00FD7DD2"/>
    <w:rsid w:val="00FE1F49"/>
    <w:rsid w:val="00FE48B0"/>
    <w:rsid w:val="00FE5B53"/>
    <w:rsid w:val="00FE78DA"/>
    <w:rsid w:val="00FF25BE"/>
    <w:rsid w:val="00FF5B26"/>
    <w:rsid w:val="00FF65F8"/>
    <w:rsid w:val="00FF69DE"/>
    <w:rsid w:val="00FF7D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094A"/>
    <w:rPr>
      <w:rFonts w:ascii="Arial" w:eastAsia="Times New Roman" w:hAnsi="Arial" w:cs="Arial"/>
      <w:sz w:val="22"/>
      <w:szCs w:val="22"/>
    </w:rPr>
  </w:style>
  <w:style w:type="paragraph" w:styleId="Heading1">
    <w:name w:val="heading 1"/>
    <w:basedOn w:val="Normal"/>
    <w:next w:val="Normal"/>
    <w:link w:val="Heading1Char"/>
    <w:uiPriority w:val="9"/>
    <w:qFormat/>
    <w:rsid w:val="004F6526"/>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iPriority w:val="9"/>
    <w:qFormat/>
    <w:rsid w:val="006D1D93"/>
    <w:pPr>
      <w:keepNext/>
      <w:spacing w:before="240" w:after="60"/>
      <w:outlineLvl w:val="1"/>
    </w:pPr>
    <w:rPr>
      <w:rFonts w:ascii="Cambria" w:hAnsi="Cambria" w:cs="Times New Roman"/>
      <w:b/>
      <w:bCs/>
      <w:i/>
      <w:iCs/>
      <w:sz w:val="28"/>
      <w:szCs w:val="28"/>
    </w:rPr>
  </w:style>
  <w:style w:type="paragraph" w:styleId="Heading3">
    <w:name w:val="heading 3"/>
    <w:basedOn w:val="Normal"/>
    <w:next w:val="Normal"/>
    <w:link w:val="Heading3Char"/>
    <w:uiPriority w:val="9"/>
    <w:semiHidden/>
    <w:unhideWhenUsed/>
    <w:qFormat/>
    <w:rsid w:val="00BE7573"/>
    <w:pPr>
      <w:keepNext/>
      <w:spacing w:before="240" w:after="60"/>
      <w:outlineLvl w:val="2"/>
    </w:pPr>
    <w:rPr>
      <w:rFonts w:ascii="Cambria"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4C1E"/>
    <w:pPr>
      <w:tabs>
        <w:tab w:val="center" w:pos="4513"/>
        <w:tab w:val="right" w:pos="9026"/>
      </w:tabs>
    </w:pPr>
  </w:style>
  <w:style w:type="character" w:customStyle="1" w:styleId="HeaderChar">
    <w:name w:val="Header Char"/>
    <w:link w:val="Header"/>
    <w:uiPriority w:val="99"/>
    <w:rsid w:val="00504C1E"/>
    <w:rPr>
      <w:rFonts w:ascii="Arial" w:eastAsia="Times New Roman" w:hAnsi="Arial" w:cs="Arial"/>
      <w:lang w:eastAsia="en-GB"/>
    </w:rPr>
  </w:style>
  <w:style w:type="paragraph" w:styleId="Footer">
    <w:name w:val="footer"/>
    <w:basedOn w:val="Normal"/>
    <w:link w:val="FooterChar"/>
    <w:uiPriority w:val="99"/>
    <w:unhideWhenUsed/>
    <w:rsid w:val="00504C1E"/>
    <w:pPr>
      <w:tabs>
        <w:tab w:val="center" w:pos="4513"/>
        <w:tab w:val="right" w:pos="9026"/>
      </w:tabs>
    </w:pPr>
  </w:style>
  <w:style w:type="character" w:customStyle="1" w:styleId="FooterChar">
    <w:name w:val="Footer Char"/>
    <w:link w:val="Footer"/>
    <w:uiPriority w:val="99"/>
    <w:rsid w:val="00504C1E"/>
    <w:rPr>
      <w:rFonts w:ascii="Arial" w:eastAsia="Times New Roman" w:hAnsi="Arial" w:cs="Arial"/>
      <w:lang w:eastAsia="en-GB"/>
    </w:rPr>
  </w:style>
  <w:style w:type="paragraph" w:styleId="BalloonText">
    <w:name w:val="Balloon Text"/>
    <w:basedOn w:val="Normal"/>
    <w:link w:val="BalloonTextChar"/>
    <w:uiPriority w:val="99"/>
    <w:semiHidden/>
    <w:unhideWhenUsed/>
    <w:rsid w:val="00504C1E"/>
    <w:rPr>
      <w:rFonts w:ascii="Tahoma" w:hAnsi="Tahoma" w:cs="Tahoma"/>
      <w:sz w:val="16"/>
      <w:szCs w:val="16"/>
    </w:rPr>
  </w:style>
  <w:style w:type="character" w:customStyle="1" w:styleId="BalloonTextChar">
    <w:name w:val="Balloon Text Char"/>
    <w:link w:val="BalloonText"/>
    <w:uiPriority w:val="99"/>
    <w:semiHidden/>
    <w:rsid w:val="00504C1E"/>
    <w:rPr>
      <w:rFonts w:ascii="Tahoma" w:eastAsia="Times New Roman" w:hAnsi="Tahoma" w:cs="Tahoma"/>
      <w:sz w:val="16"/>
      <w:szCs w:val="16"/>
      <w:lang w:eastAsia="en-GB"/>
    </w:rPr>
  </w:style>
  <w:style w:type="paragraph" w:customStyle="1" w:styleId="ColorfulShading-Accent41">
    <w:name w:val="Colorful Shading - Accent 41"/>
    <w:uiPriority w:val="1"/>
    <w:qFormat/>
    <w:rsid w:val="00735A6E"/>
    <w:rPr>
      <w:rFonts w:ascii="Arial" w:eastAsia="Times New Roman" w:hAnsi="Arial" w:cs="Arial"/>
      <w:sz w:val="22"/>
      <w:szCs w:val="22"/>
    </w:rPr>
  </w:style>
  <w:style w:type="table" w:styleId="TableGrid">
    <w:name w:val="Table Grid"/>
    <w:basedOn w:val="TableNormal"/>
    <w:uiPriority w:val="39"/>
    <w:rsid w:val="00F777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List1-Accent61">
    <w:name w:val="Medium List 1 - Accent 61"/>
    <w:aliases w:val="F5 List Paragraph,List Paragraph1,Dot pt,No Spacing1,List Paragraph Char Char Char,Indicator Text,Colorful List - Accent 11,Numbered Para 1,Bullet 1,Bullet Points,MAIN CONTENT,List Paragraph2,Normal numbered,List Paragraph11"/>
    <w:link w:val="MediumList1-Accent6Char"/>
    <w:uiPriority w:val="34"/>
    <w:qFormat/>
    <w:rsid w:val="00493DBD"/>
    <w:pPr>
      <w:numPr>
        <w:numId w:val="1"/>
      </w:numPr>
      <w:spacing w:after="80" w:line="360" w:lineRule="auto"/>
      <w:contextualSpacing/>
    </w:pPr>
    <w:rPr>
      <w:rFonts w:ascii="Arial" w:eastAsia="MS Mincho" w:hAnsi="Arial"/>
      <w:color w:val="000000"/>
      <w:sz w:val="24"/>
      <w:szCs w:val="24"/>
      <w:lang w:val="en-US" w:eastAsia="en-US"/>
    </w:rPr>
  </w:style>
  <w:style w:type="character" w:customStyle="1" w:styleId="MediumList1-Accent6Char">
    <w:name w:val="Medium List 1 - Accent 6 Char"/>
    <w:aliases w:val="F5 List Paragraph Char,List Paragraph1 Char,Dot pt Char,No Spacing1 Char,List Paragraph Char Char Char Char,Indicator Text Char,Colorful List - Accent 11 Char,Numbered Para 1 Char,Bullet 1 Char,Bullet Points Char"/>
    <w:link w:val="MediumList1-Accent61"/>
    <w:uiPriority w:val="34"/>
    <w:qFormat/>
    <w:rsid w:val="00493DBD"/>
    <w:rPr>
      <w:rFonts w:ascii="Arial" w:eastAsia="MS Mincho" w:hAnsi="Arial"/>
      <w:color w:val="000000"/>
      <w:sz w:val="24"/>
      <w:szCs w:val="24"/>
      <w:lang w:val="en-US" w:eastAsia="en-US"/>
    </w:rPr>
  </w:style>
  <w:style w:type="character" w:styleId="CommentReference">
    <w:name w:val="annotation reference"/>
    <w:uiPriority w:val="99"/>
    <w:semiHidden/>
    <w:unhideWhenUsed/>
    <w:rsid w:val="00E125F3"/>
    <w:rPr>
      <w:sz w:val="16"/>
      <w:szCs w:val="16"/>
    </w:rPr>
  </w:style>
  <w:style w:type="paragraph" w:styleId="CommentText">
    <w:name w:val="annotation text"/>
    <w:basedOn w:val="Normal"/>
    <w:link w:val="CommentTextChar"/>
    <w:uiPriority w:val="99"/>
    <w:unhideWhenUsed/>
    <w:rsid w:val="00E125F3"/>
    <w:rPr>
      <w:sz w:val="20"/>
      <w:szCs w:val="20"/>
    </w:rPr>
  </w:style>
  <w:style w:type="character" w:customStyle="1" w:styleId="CommentTextChar">
    <w:name w:val="Comment Text Char"/>
    <w:link w:val="CommentText"/>
    <w:uiPriority w:val="99"/>
    <w:rsid w:val="00E125F3"/>
    <w:rPr>
      <w:rFonts w:ascii="Arial" w:eastAsia="Times New Roman" w:hAnsi="Arial" w:cs="Arial"/>
    </w:rPr>
  </w:style>
  <w:style w:type="paragraph" w:styleId="CommentSubject">
    <w:name w:val="annotation subject"/>
    <w:basedOn w:val="CommentText"/>
    <w:next w:val="CommentText"/>
    <w:link w:val="CommentSubjectChar"/>
    <w:uiPriority w:val="99"/>
    <w:semiHidden/>
    <w:unhideWhenUsed/>
    <w:rsid w:val="00E125F3"/>
    <w:rPr>
      <w:b/>
      <w:bCs/>
    </w:rPr>
  </w:style>
  <w:style w:type="character" w:customStyle="1" w:styleId="CommentSubjectChar">
    <w:name w:val="Comment Subject Char"/>
    <w:link w:val="CommentSubject"/>
    <w:uiPriority w:val="99"/>
    <w:semiHidden/>
    <w:rsid w:val="00E125F3"/>
    <w:rPr>
      <w:rFonts w:ascii="Arial" w:eastAsia="Times New Roman" w:hAnsi="Arial" w:cs="Arial"/>
      <w:b/>
      <w:bCs/>
    </w:rPr>
  </w:style>
  <w:style w:type="paragraph" w:styleId="Caption">
    <w:name w:val="caption"/>
    <w:basedOn w:val="Normal"/>
    <w:next w:val="Normal"/>
    <w:uiPriority w:val="35"/>
    <w:qFormat/>
    <w:rsid w:val="00F17EB6"/>
    <w:rPr>
      <w:b/>
      <w:bCs/>
      <w:sz w:val="20"/>
      <w:szCs w:val="20"/>
    </w:rPr>
  </w:style>
  <w:style w:type="paragraph" w:styleId="PlainText">
    <w:name w:val="Plain Text"/>
    <w:basedOn w:val="Normal"/>
    <w:link w:val="PlainTextChar"/>
    <w:uiPriority w:val="99"/>
    <w:unhideWhenUsed/>
    <w:rsid w:val="005C4CE3"/>
    <w:rPr>
      <w:rFonts w:ascii="Calibri" w:eastAsia="Calibri" w:hAnsi="Calibri" w:cs="Times New Roman"/>
      <w:szCs w:val="21"/>
      <w:lang w:eastAsia="en-US"/>
    </w:rPr>
  </w:style>
  <w:style w:type="character" w:customStyle="1" w:styleId="PlainTextChar">
    <w:name w:val="Plain Text Char"/>
    <w:link w:val="PlainText"/>
    <w:uiPriority w:val="99"/>
    <w:rsid w:val="005C4CE3"/>
    <w:rPr>
      <w:sz w:val="22"/>
      <w:szCs w:val="21"/>
      <w:lang w:eastAsia="en-US"/>
    </w:rPr>
  </w:style>
  <w:style w:type="numbering" w:customStyle="1" w:styleId="ImportedStyle2">
    <w:name w:val="Imported Style 2"/>
    <w:rsid w:val="00FE1F49"/>
    <w:pPr>
      <w:numPr>
        <w:numId w:val="2"/>
      </w:numPr>
    </w:pPr>
  </w:style>
  <w:style w:type="paragraph" w:customStyle="1" w:styleId="LightList-Accent51">
    <w:name w:val="Light List - Accent 51"/>
    <w:basedOn w:val="Normal"/>
    <w:uiPriority w:val="34"/>
    <w:qFormat/>
    <w:rsid w:val="00B03DE6"/>
    <w:pPr>
      <w:ind w:left="720"/>
    </w:pPr>
  </w:style>
  <w:style w:type="character" w:customStyle="1" w:styleId="Heading2Char">
    <w:name w:val="Heading 2 Char"/>
    <w:link w:val="Heading2"/>
    <w:uiPriority w:val="9"/>
    <w:rsid w:val="006D1D93"/>
    <w:rPr>
      <w:rFonts w:ascii="Cambria" w:eastAsia="Times New Roman" w:hAnsi="Cambria" w:cs="Times New Roman"/>
      <w:b/>
      <w:bCs/>
      <w:i/>
      <w:iCs/>
      <w:sz w:val="28"/>
      <w:szCs w:val="28"/>
    </w:rPr>
  </w:style>
  <w:style w:type="paragraph" w:customStyle="1" w:styleId="MediumList2-Accent41">
    <w:name w:val="Medium List 2 - Accent 41"/>
    <w:basedOn w:val="Normal"/>
    <w:uiPriority w:val="34"/>
    <w:qFormat/>
    <w:rsid w:val="00885E81"/>
    <w:pPr>
      <w:ind w:left="720"/>
    </w:pPr>
  </w:style>
  <w:style w:type="paragraph" w:styleId="NormalWeb">
    <w:name w:val="Normal (Web)"/>
    <w:basedOn w:val="Normal"/>
    <w:uiPriority w:val="99"/>
    <w:semiHidden/>
    <w:unhideWhenUsed/>
    <w:rsid w:val="00713F85"/>
    <w:rPr>
      <w:rFonts w:ascii="Times New Roman" w:hAnsi="Times New Roman" w:cs="Times New Roman"/>
      <w:sz w:val="24"/>
      <w:szCs w:val="24"/>
    </w:rPr>
  </w:style>
  <w:style w:type="paragraph" w:customStyle="1" w:styleId="LightGrid-Accent31">
    <w:name w:val="Light Grid - Accent 31"/>
    <w:basedOn w:val="Normal"/>
    <w:uiPriority w:val="34"/>
    <w:qFormat/>
    <w:rsid w:val="007F03E2"/>
    <w:pPr>
      <w:ind w:left="720"/>
    </w:pPr>
  </w:style>
  <w:style w:type="paragraph" w:customStyle="1" w:styleId="MediumGrid1-Accent21">
    <w:name w:val="Medium Grid 1 - Accent 21"/>
    <w:basedOn w:val="Normal"/>
    <w:uiPriority w:val="34"/>
    <w:qFormat/>
    <w:rsid w:val="00FC38D5"/>
    <w:pPr>
      <w:ind w:left="720"/>
    </w:pPr>
  </w:style>
  <w:style w:type="paragraph" w:customStyle="1" w:styleId="ColorfulList-Accent12">
    <w:name w:val="Colorful List - Accent 12"/>
    <w:basedOn w:val="Normal"/>
    <w:uiPriority w:val="34"/>
    <w:qFormat/>
    <w:rsid w:val="007919B2"/>
    <w:pPr>
      <w:ind w:left="720"/>
    </w:pPr>
  </w:style>
  <w:style w:type="character" w:customStyle="1" w:styleId="Heading3Char">
    <w:name w:val="Heading 3 Char"/>
    <w:link w:val="Heading3"/>
    <w:uiPriority w:val="9"/>
    <w:semiHidden/>
    <w:rsid w:val="00BE7573"/>
    <w:rPr>
      <w:rFonts w:ascii="Cambria" w:eastAsia="Times New Roman" w:hAnsi="Cambria" w:cs="Times New Roman"/>
      <w:b/>
      <w:bCs/>
      <w:sz w:val="26"/>
      <w:szCs w:val="26"/>
    </w:rPr>
  </w:style>
  <w:style w:type="paragraph" w:styleId="ListParagraph">
    <w:name w:val="List Paragraph"/>
    <w:basedOn w:val="Normal"/>
    <w:qFormat/>
    <w:rsid w:val="006C0E3F"/>
    <w:pPr>
      <w:ind w:left="720"/>
    </w:pPr>
  </w:style>
  <w:style w:type="character" w:styleId="Hyperlink">
    <w:name w:val="Hyperlink"/>
    <w:unhideWhenUsed/>
    <w:rsid w:val="00FF25BE"/>
    <w:rPr>
      <w:color w:val="0000FF"/>
      <w:u w:val="single" w:color="000000"/>
    </w:rPr>
  </w:style>
  <w:style w:type="character" w:styleId="FollowedHyperlink">
    <w:name w:val="FollowedHyperlink"/>
    <w:uiPriority w:val="99"/>
    <w:semiHidden/>
    <w:unhideWhenUsed/>
    <w:rsid w:val="00FF25BE"/>
    <w:rPr>
      <w:color w:val="800080"/>
      <w:u w:val="single"/>
    </w:rPr>
  </w:style>
  <w:style w:type="character" w:customStyle="1" w:styleId="Heading1Char">
    <w:name w:val="Heading 1 Char"/>
    <w:link w:val="Heading1"/>
    <w:uiPriority w:val="9"/>
    <w:rsid w:val="004F6526"/>
    <w:rPr>
      <w:rFonts w:ascii="Cambria" w:eastAsia="Times New Roman" w:hAnsi="Cambria" w:cs="Times New Roman"/>
      <w:b/>
      <w:bCs/>
      <w:kern w:val="32"/>
      <w:sz w:val="32"/>
      <w:szCs w:val="32"/>
    </w:rPr>
  </w:style>
  <w:style w:type="paragraph" w:customStyle="1" w:styleId="Body">
    <w:name w:val="Body"/>
    <w:rsid w:val="00F251F0"/>
    <w:pPr>
      <w:pBdr>
        <w:top w:val="nil"/>
        <w:left w:val="nil"/>
        <w:bottom w:val="nil"/>
        <w:right w:val="nil"/>
        <w:between w:val="nil"/>
        <w:bar w:val="nil"/>
      </w:pBdr>
    </w:pPr>
    <w:rPr>
      <w:rFonts w:eastAsia="Arial Unicode MS" w:cs="Arial Unicode MS"/>
      <w:color w:val="000000"/>
      <w:sz w:val="24"/>
      <w:szCs w:val="24"/>
      <w:u w:color="000000"/>
      <w:bdr w:val="nil"/>
      <w:lang w:val="en-US"/>
    </w:rPr>
  </w:style>
  <w:style w:type="numbering" w:customStyle="1" w:styleId="ImportedStyle1">
    <w:name w:val="Imported Style 1"/>
    <w:rsid w:val="00F251F0"/>
    <w:pPr>
      <w:numPr>
        <w:numId w:val="14"/>
      </w:numPr>
    </w:pPr>
  </w:style>
  <w:style w:type="numbering" w:customStyle="1" w:styleId="ImportedStyle3">
    <w:name w:val="Imported Style 3"/>
    <w:rsid w:val="00F251F0"/>
    <w:pPr>
      <w:numPr>
        <w:numId w:val="17"/>
      </w:numPr>
    </w:pPr>
  </w:style>
  <w:style w:type="paragraph" w:customStyle="1" w:styleId="Default">
    <w:name w:val="Default"/>
    <w:rsid w:val="006544E7"/>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F3094A"/>
    <w:rPr>
      <w:rFonts w:ascii="Arial" w:eastAsia="Times New Roman" w:hAnsi="Arial" w:cs="Arial"/>
      <w:sz w:val="22"/>
      <w:szCs w:val="22"/>
    </w:rPr>
  </w:style>
  <w:style w:type="character" w:customStyle="1" w:styleId="A5">
    <w:name w:val="A5"/>
    <w:uiPriority w:val="99"/>
    <w:rsid w:val="00E16707"/>
    <w:rPr>
      <w:b/>
      <w:bCs/>
      <w:color w:val="000000"/>
      <w:sz w:val="72"/>
      <w:szCs w:val="7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094A"/>
    <w:rPr>
      <w:rFonts w:ascii="Arial" w:eastAsia="Times New Roman" w:hAnsi="Arial" w:cs="Arial"/>
      <w:sz w:val="22"/>
      <w:szCs w:val="22"/>
    </w:rPr>
  </w:style>
  <w:style w:type="paragraph" w:styleId="Heading1">
    <w:name w:val="heading 1"/>
    <w:basedOn w:val="Normal"/>
    <w:next w:val="Normal"/>
    <w:link w:val="Heading1Char"/>
    <w:uiPriority w:val="9"/>
    <w:qFormat/>
    <w:rsid w:val="004F6526"/>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iPriority w:val="9"/>
    <w:qFormat/>
    <w:rsid w:val="006D1D93"/>
    <w:pPr>
      <w:keepNext/>
      <w:spacing w:before="240" w:after="60"/>
      <w:outlineLvl w:val="1"/>
    </w:pPr>
    <w:rPr>
      <w:rFonts w:ascii="Cambria" w:hAnsi="Cambria" w:cs="Times New Roman"/>
      <w:b/>
      <w:bCs/>
      <w:i/>
      <w:iCs/>
      <w:sz w:val="28"/>
      <w:szCs w:val="28"/>
    </w:rPr>
  </w:style>
  <w:style w:type="paragraph" w:styleId="Heading3">
    <w:name w:val="heading 3"/>
    <w:basedOn w:val="Normal"/>
    <w:next w:val="Normal"/>
    <w:link w:val="Heading3Char"/>
    <w:uiPriority w:val="9"/>
    <w:semiHidden/>
    <w:unhideWhenUsed/>
    <w:qFormat/>
    <w:rsid w:val="00BE7573"/>
    <w:pPr>
      <w:keepNext/>
      <w:spacing w:before="240" w:after="60"/>
      <w:outlineLvl w:val="2"/>
    </w:pPr>
    <w:rPr>
      <w:rFonts w:ascii="Cambria"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4C1E"/>
    <w:pPr>
      <w:tabs>
        <w:tab w:val="center" w:pos="4513"/>
        <w:tab w:val="right" w:pos="9026"/>
      </w:tabs>
    </w:pPr>
  </w:style>
  <w:style w:type="character" w:customStyle="1" w:styleId="HeaderChar">
    <w:name w:val="Header Char"/>
    <w:link w:val="Header"/>
    <w:uiPriority w:val="99"/>
    <w:rsid w:val="00504C1E"/>
    <w:rPr>
      <w:rFonts w:ascii="Arial" w:eastAsia="Times New Roman" w:hAnsi="Arial" w:cs="Arial"/>
      <w:lang w:eastAsia="en-GB"/>
    </w:rPr>
  </w:style>
  <w:style w:type="paragraph" w:styleId="Footer">
    <w:name w:val="footer"/>
    <w:basedOn w:val="Normal"/>
    <w:link w:val="FooterChar"/>
    <w:uiPriority w:val="99"/>
    <w:unhideWhenUsed/>
    <w:rsid w:val="00504C1E"/>
    <w:pPr>
      <w:tabs>
        <w:tab w:val="center" w:pos="4513"/>
        <w:tab w:val="right" w:pos="9026"/>
      </w:tabs>
    </w:pPr>
  </w:style>
  <w:style w:type="character" w:customStyle="1" w:styleId="FooterChar">
    <w:name w:val="Footer Char"/>
    <w:link w:val="Footer"/>
    <w:uiPriority w:val="99"/>
    <w:rsid w:val="00504C1E"/>
    <w:rPr>
      <w:rFonts w:ascii="Arial" w:eastAsia="Times New Roman" w:hAnsi="Arial" w:cs="Arial"/>
      <w:lang w:eastAsia="en-GB"/>
    </w:rPr>
  </w:style>
  <w:style w:type="paragraph" w:styleId="BalloonText">
    <w:name w:val="Balloon Text"/>
    <w:basedOn w:val="Normal"/>
    <w:link w:val="BalloonTextChar"/>
    <w:uiPriority w:val="99"/>
    <w:semiHidden/>
    <w:unhideWhenUsed/>
    <w:rsid w:val="00504C1E"/>
    <w:rPr>
      <w:rFonts w:ascii="Tahoma" w:hAnsi="Tahoma" w:cs="Tahoma"/>
      <w:sz w:val="16"/>
      <w:szCs w:val="16"/>
    </w:rPr>
  </w:style>
  <w:style w:type="character" w:customStyle="1" w:styleId="BalloonTextChar">
    <w:name w:val="Balloon Text Char"/>
    <w:link w:val="BalloonText"/>
    <w:uiPriority w:val="99"/>
    <w:semiHidden/>
    <w:rsid w:val="00504C1E"/>
    <w:rPr>
      <w:rFonts w:ascii="Tahoma" w:eastAsia="Times New Roman" w:hAnsi="Tahoma" w:cs="Tahoma"/>
      <w:sz w:val="16"/>
      <w:szCs w:val="16"/>
      <w:lang w:eastAsia="en-GB"/>
    </w:rPr>
  </w:style>
  <w:style w:type="paragraph" w:customStyle="1" w:styleId="ColorfulShading-Accent41">
    <w:name w:val="Colorful Shading - Accent 41"/>
    <w:uiPriority w:val="1"/>
    <w:qFormat/>
    <w:rsid w:val="00735A6E"/>
    <w:rPr>
      <w:rFonts w:ascii="Arial" w:eastAsia="Times New Roman" w:hAnsi="Arial" w:cs="Arial"/>
      <w:sz w:val="22"/>
      <w:szCs w:val="22"/>
    </w:rPr>
  </w:style>
  <w:style w:type="table" w:styleId="TableGrid">
    <w:name w:val="Table Grid"/>
    <w:basedOn w:val="TableNormal"/>
    <w:uiPriority w:val="39"/>
    <w:rsid w:val="00F777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List1-Accent61">
    <w:name w:val="Medium List 1 - Accent 61"/>
    <w:aliases w:val="F5 List Paragraph,List Paragraph1,Dot pt,No Spacing1,List Paragraph Char Char Char,Indicator Text,Colorful List - Accent 11,Numbered Para 1,Bullet 1,Bullet Points,MAIN CONTENT,List Paragraph2,Normal numbered,List Paragraph11"/>
    <w:link w:val="MediumList1-Accent6Char"/>
    <w:uiPriority w:val="34"/>
    <w:qFormat/>
    <w:rsid w:val="00493DBD"/>
    <w:pPr>
      <w:numPr>
        <w:numId w:val="1"/>
      </w:numPr>
      <w:spacing w:after="80" w:line="360" w:lineRule="auto"/>
      <w:contextualSpacing/>
    </w:pPr>
    <w:rPr>
      <w:rFonts w:ascii="Arial" w:eastAsia="MS Mincho" w:hAnsi="Arial"/>
      <w:color w:val="000000"/>
      <w:sz w:val="24"/>
      <w:szCs w:val="24"/>
      <w:lang w:val="en-US" w:eastAsia="en-US"/>
    </w:rPr>
  </w:style>
  <w:style w:type="character" w:customStyle="1" w:styleId="MediumList1-Accent6Char">
    <w:name w:val="Medium List 1 - Accent 6 Char"/>
    <w:aliases w:val="F5 List Paragraph Char,List Paragraph1 Char,Dot pt Char,No Spacing1 Char,List Paragraph Char Char Char Char,Indicator Text Char,Colorful List - Accent 11 Char,Numbered Para 1 Char,Bullet 1 Char,Bullet Points Char"/>
    <w:link w:val="MediumList1-Accent61"/>
    <w:uiPriority w:val="34"/>
    <w:qFormat/>
    <w:rsid w:val="00493DBD"/>
    <w:rPr>
      <w:rFonts w:ascii="Arial" w:eastAsia="MS Mincho" w:hAnsi="Arial"/>
      <w:color w:val="000000"/>
      <w:sz w:val="24"/>
      <w:szCs w:val="24"/>
      <w:lang w:val="en-US" w:eastAsia="en-US"/>
    </w:rPr>
  </w:style>
  <w:style w:type="character" w:styleId="CommentReference">
    <w:name w:val="annotation reference"/>
    <w:uiPriority w:val="99"/>
    <w:semiHidden/>
    <w:unhideWhenUsed/>
    <w:rsid w:val="00E125F3"/>
    <w:rPr>
      <w:sz w:val="16"/>
      <w:szCs w:val="16"/>
    </w:rPr>
  </w:style>
  <w:style w:type="paragraph" w:styleId="CommentText">
    <w:name w:val="annotation text"/>
    <w:basedOn w:val="Normal"/>
    <w:link w:val="CommentTextChar"/>
    <w:uiPriority w:val="99"/>
    <w:unhideWhenUsed/>
    <w:rsid w:val="00E125F3"/>
    <w:rPr>
      <w:sz w:val="20"/>
      <w:szCs w:val="20"/>
    </w:rPr>
  </w:style>
  <w:style w:type="character" w:customStyle="1" w:styleId="CommentTextChar">
    <w:name w:val="Comment Text Char"/>
    <w:link w:val="CommentText"/>
    <w:uiPriority w:val="99"/>
    <w:rsid w:val="00E125F3"/>
    <w:rPr>
      <w:rFonts w:ascii="Arial" w:eastAsia="Times New Roman" w:hAnsi="Arial" w:cs="Arial"/>
    </w:rPr>
  </w:style>
  <w:style w:type="paragraph" w:styleId="CommentSubject">
    <w:name w:val="annotation subject"/>
    <w:basedOn w:val="CommentText"/>
    <w:next w:val="CommentText"/>
    <w:link w:val="CommentSubjectChar"/>
    <w:uiPriority w:val="99"/>
    <w:semiHidden/>
    <w:unhideWhenUsed/>
    <w:rsid w:val="00E125F3"/>
    <w:rPr>
      <w:b/>
      <w:bCs/>
    </w:rPr>
  </w:style>
  <w:style w:type="character" w:customStyle="1" w:styleId="CommentSubjectChar">
    <w:name w:val="Comment Subject Char"/>
    <w:link w:val="CommentSubject"/>
    <w:uiPriority w:val="99"/>
    <w:semiHidden/>
    <w:rsid w:val="00E125F3"/>
    <w:rPr>
      <w:rFonts w:ascii="Arial" w:eastAsia="Times New Roman" w:hAnsi="Arial" w:cs="Arial"/>
      <w:b/>
      <w:bCs/>
    </w:rPr>
  </w:style>
  <w:style w:type="paragraph" w:styleId="Caption">
    <w:name w:val="caption"/>
    <w:basedOn w:val="Normal"/>
    <w:next w:val="Normal"/>
    <w:uiPriority w:val="35"/>
    <w:qFormat/>
    <w:rsid w:val="00F17EB6"/>
    <w:rPr>
      <w:b/>
      <w:bCs/>
      <w:sz w:val="20"/>
      <w:szCs w:val="20"/>
    </w:rPr>
  </w:style>
  <w:style w:type="paragraph" w:styleId="PlainText">
    <w:name w:val="Plain Text"/>
    <w:basedOn w:val="Normal"/>
    <w:link w:val="PlainTextChar"/>
    <w:uiPriority w:val="99"/>
    <w:unhideWhenUsed/>
    <w:rsid w:val="005C4CE3"/>
    <w:rPr>
      <w:rFonts w:ascii="Calibri" w:eastAsia="Calibri" w:hAnsi="Calibri" w:cs="Times New Roman"/>
      <w:szCs w:val="21"/>
      <w:lang w:eastAsia="en-US"/>
    </w:rPr>
  </w:style>
  <w:style w:type="character" w:customStyle="1" w:styleId="PlainTextChar">
    <w:name w:val="Plain Text Char"/>
    <w:link w:val="PlainText"/>
    <w:uiPriority w:val="99"/>
    <w:rsid w:val="005C4CE3"/>
    <w:rPr>
      <w:sz w:val="22"/>
      <w:szCs w:val="21"/>
      <w:lang w:eastAsia="en-US"/>
    </w:rPr>
  </w:style>
  <w:style w:type="numbering" w:customStyle="1" w:styleId="ImportedStyle2">
    <w:name w:val="Imported Style 2"/>
    <w:rsid w:val="00FE1F49"/>
    <w:pPr>
      <w:numPr>
        <w:numId w:val="2"/>
      </w:numPr>
    </w:pPr>
  </w:style>
  <w:style w:type="paragraph" w:customStyle="1" w:styleId="LightList-Accent51">
    <w:name w:val="Light List - Accent 51"/>
    <w:basedOn w:val="Normal"/>
    <w:uiPriority w:val="34"/>
    <w:qFormat/>
    <w:rsid w:val="00B03DE6"/>
    <w:pPr>
      <w:ind w:left="720"/>
    </w:pPr>
  </w:style>
  <w:style w:type="character" w:customStyle="1" w:styleId="Heading2Char">
    <w:name w:val="Heading 2 Char"/>
    <w:link w:val="Heading2"/>
    <w:uiPriority w:val="9"/>
    <w:rsid w:val="006D1D93"/>
    <w:rPr>
      <w:rFonts w:ascii="Cambria" w:eastAsia="Times New Roman" w:hAnsi="Cambria" w:cs="Times New Roman"/>
      <w:b/>
      <w:bCs/>
      <w:i/>
      <w:iCs/>
      <w:sz w:val="28"/>
      <w:szCs w:val="28"/>
    </w:rPr>
  </w:style>
  <w:style w:type="paragraph" w:customStyle="1" w:styleId="MediumList2-Accent41">
    <w:name w:val="Medium List 2 - Accent 41"/>
    <w:basedOn w:val="Normal"/>
    <w:uiPriority w:val="34"/>
    <w:qFormat/>
    <w:rsid w:val="00885E81"/>
    <w:pPr>
      <w:ind w:left="720"/>
    </w:pPr>
  </w:style>
  <w:style w:type="paragraph" w:styleId="NormalWeb">
    <w:name w:val="Normal (Web)"/>
    <w:basedOn w:val="Normal"/>
    <w:uiPriority w:val="99"/>
    <w:semiHidden/>
    <w:unhideWhenUsed/>
    <w:rsid w:val="00713F85"/>
    <w:rPr>
      <w:rFonts w:ascii="Times New Roman" w:hAnsi="Times New Roman" w:cs="Times New Roman"/>
      <w:sz w:val="24"/>
      <w:szCs w:val="24"/>
    </w:rPr>
  </w:style>
  <w:style w:type="paragraph" w:customStyle="1" w:styleId="LightGrid-Accent31">
    <w:name w:val="Light Grid - Accent 31"/>
    <w:basedOn w:val="Normal"/>
    <w:uiPriority w:val="34"/>
    <w:qFormat/>
    <w:rsid w:val="007F03E2"/>
    <w:pPr>
      <w:ind w:left="720"/>
    </w:pPr>
  </w:style>
  <w:style w:type="paragraph" w:customStyle="1" w:styleId="MediumGrid1-Accent21">
    <w:name w:val="Medium Grid 1 - Accent 21"/>
    <w:basedOn w:val="Normal"/>
    <w:uiPriority w:val="34"/>
    <w:qFormat/>
    <w:rsid w:val="00FC38D5"/>
    <w:pPr>
      <w:ind w:left="720"/>
    </w:pPr>
  </w:style>
  <w:style w:type="paragraph" w:customStyle="1" w:styleId="ColorfulList-Accent12">
    <w:name w:val="Colorful List - Accent 12"/>
    <w:basedOn w:val="Normal"/>
    <w:uiPriority w:val="34"/>
    <w:qFormat/>
    <w:rsid w:val="007919B2"/>
    <w:pPr>
      <w:ind w:left="720"/>
    </w:pPr>
  </w:style>
  <w:style w:type="character" w:customStyle="1" w:styleId="Heading3Char">
    <w:name w:val="Heading 3 Char"/>
    <w:link w:val="Heading3"/>
    <w:uiPriority w:val="9"/>
    <w:semiHidden/>
    <w:rsid w:val="00BE7573"/>
    <w:rPr>
      <w:rFonts w:ascii="Cambria" w:eastAsia="Times New Roman" w:hAnsi="Cambria" w:cs="Times New Roman"/>
      <w:b/>
      <w:bCs/>
      <w:sz w:val="26"/>
      <w:szCs w:val="26"/>
    </w:rPr>
  </w:style>
  <w:style w:type="paragraph" w:styleId="ListParagraph">
    <w:name w:val="List Paragraph"/>
    <w:basedOn w:val="Normal"/>
    <w:qFormat/>
    <w:rsid w:val="006C0E3F"/>
    <w:pPr>
      <w:ind w:left="720"/>
    </w:pPr>
  </w:style>
  <w:style w:type="character" w:styleId="Hyperlink">
    <w:name w:val="Hyperlink"/>
    <w:unhideWhenUsed/>
    <w:rsid w:val="00FF25BE"/>
    <w:rPr>
      <w:color w:val="0000FF"/>
      <w:u w:val="single" w:color="000000"/>
    </w:rPr>
  </w:style>
  <w:style w:type="character" w:styleId="FollowedHyperlink">
    <w:name w:val="FollowedHyperlink"/>
    <w:uiPriority w:val="99"/>
    <w:semiHidden/>
    <w:unhideWhenUsed/>
    <w:rsid w:val="00FF25BE"/>
    <w:rPr>
      <w:color w:val="800080"/>
      <w:u w:val="single"/>
    </w:rPr>
  </w:style>
  <w:style w:type="character" w:customStyle="1" w:styleId="Heading1Char">
    <w:name w:val="Heading 1 Char"/>
    <w:link w:val="Heading1"/>
    <w:uiPriority w:val="9"/>
    <w:rsid w:val="004F6526"/>
    <w:rPr>
      <w:rFonts w:ascii="Cambria" w:eastAsia="Times New Roman" w:hAnsi="Cambria" w:cs="Times New Roman"/>
      <w:b/>
      <w:bCs/>
      <w:kern w:val="32"/>
      <w:sz w:val="32"/>
      <w:szCs w:val="32"/>
    </w:rPr>
  </w:style>
  <w:style w:type="paragraph" w:customStyle="1" w:styleId="Body">
    <w:name w:val="Body"/>
    <w:rsid w:val="00F251F0"/>
    <w:pPr>
      <w:pBdr>
        <w:top w:val="nil"/>
        <w:left w:val="nil"/>
        <w:bottom w:val="nil"/>
        <w:right w:val="nil"/>
        <w:between w:val="nil"/>
        <w:bar w:val="nil"/>
      </w:pBdr>
    </w:pPr>
    <w:rPr>
      <w:rFonts w:eastAsia="Arial Unicode MS" w:cs="Arial Unicode MS"/>
      <w:color w:val="000000"/>
      <w:sz w:val="24"/>
      <w:szCs w:val="24"/>
      <w:u w:color="000000"/>
      <w:bdr w:val="nil"/>
      <w:lang w:val="en-US"/>
    </w:rPr>
  </w:style>
  <w:style w:type="numbering" w:customStyle="1" w:styleId="ImportedStyle1">
    <w:name w:val="Imported Style 1"/>
    <w:rsid w:val="00F251F0"/>
    <w:pPr>
      <w:numPr>
        <w:numId w:val="14"/>
      </w:numPr>
    </w:pPr>
  </w:style>
  <w:style w:type="numbering" w:customStyle="1" w:styleId="ImportedStyle3">
    <w:name w:val="Imported Style 3"/>
    <w:rsid w:val="00F251F0"/>
    <w:pPr>
      <w:numPr>
        <w:numId w:val="17"/>
      </w:numPr>
    </w:pPr>
  </w:style>
  <w:style w:type="paragraph" w:customStyle="1" w:styleId="Default">
    <w:name w:val="Default"/>
    <w:rsid w:val="006544E7"/>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F3094A"/>
    <w:rPr>
      <w:rFonts w:ascii="Arial" w:eastAsia="Times New Roman" w:hAnsi="Arial" w:cs="Arial"/>
      <w:sz w:val="22"/>
      <w:szCs w:val="22"/>
    </w:rPr>
  </w:style>
  <w:style w:type="character" w:customStyle="1" w:styleId="A5">
    <w:name w:val="A5"/>
    <w:uiPriority w:val="99"/>
    <w:rsid w:val="00E16707"/>
    <w:rPr>
      <w:b/>
      <w:bCs/>
      <w:color w:val="000000"/>
      <w:sz w:val="72"/>
      <w:szCs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42377">
      <w:bodyDiv w:val="1"/>
      <w:marLeft w:val="0"/>
      <w:marRight w:val="0"/>
      <w:marTop w:val="0"/>
      <w:marBottom w:val="0"/>
      <w:divBdr>
        <w:top w:val="none" w:sz="0" w:space="0" w:color="auto"/>
        <w:left w:val="none" w:sz="0" w:space="0" w:color="auto"/>
        <w:bottom w:val="none" w:sz="0" w:space="0" w:color="auto"/>
        <w:right w:val="none" w:sz="0" w:space="0" w:color="auto"/>
      </w:divBdr>
    </w:div>
    <w:div w:id="43334839">
      <w:bodyDiv w:val="1"/>
      <w:marLeft w:val="0"/>
      <w:marRight w:val="0"/>
      <w:marTop w:val="0"/>
      <w:marBottom w:val="0"/>
      <w:divBdr>
        <w:top w:val="none" w:sz="0" w:space="0" w:color="auto"/>
        <w:left w:val="none" w:sz="0" w:space="0" w:color="auto"/>
        <w:bottom w:val="none" w:sz="0" w:space="0" w:color="auto"/>
        <w:right w:val="none" w:sz="0" w:space="0" w:color="auto"/>
      </w:divBdr>
    </w:div>
    <w:div w:id="52705458">
      <w:bodyDiv w:val="1"/>
      <w:marLeft w:val="0"/>
      <w:marRight w:val="0"/>
      <w:marTop w:val="0"/>
      <w:marBottom w:val="0"/>
      <w:divBdr>
        <w:top w:val="none" w:sz="0" w:space="0" w:color="auto"/>
        <w:left w:val="none" w:sz="0" w:space="0" w:color="auto"/>
        <w:bottom w:val="none" w:sz="0" w:space="0" w:color="auto"/>
        <w:right w:val="none" w:sz="0" w:space="0" w:color="auto"/>
      </w:divBdr>
    </w:div>
    <w:div w:id="55202106">
      <w:bodyDiv w:val="1"/>
      <w:marLeft w:val="0"/>
      <w:marRight w:val="0"/>
      <w:marTop w:val="0"/>
      <w:marBottom w:val="0"/>
      <w:divBdr>
        <w:top w:val="none" w:sz="0" w:space="0" w:color="auto"/>
        <w:left w:val="none" w:sz="0" w:space="0" w:color="auto"/>
        <w:bottom w:val="none" w:sz="0" w:space="0" w:color="auto"/>
        <w:right w:val="none" w:sz="0" w:space="0" w:color="auto"/>
      </w:divBdr>
    </w:div>
    <w:div w:id="87703970">
      <w:bodyDiv w:val="1"/>
      <w:marLeft w:val="0"/>
      <w:marRight w:val="0"/>
      <w:marTop w:val="0"/>
      <w:marBottom w:val="0"/>
      <w:divBdr>
        <w:top w:val="none" w:sz="0" w:space="0" w:color="auto"/>
        <w:left w:val="none" w:sz="0" w:space="0" w:color="auto"/>
        <w:bottom w:val="none" w:sz="0" w:space="0" w:color="auto"/>
        <w:right w:val="none" w:sz="0" w:space="0" w:color="auto"/>
      </w:divBdr>
    </w:div>
    <w:div w:id="127477220">
      <w:bodyDiv w:val="1"/>
      <w:marLeft w:val="0"/>
      <w:marRight w:val="0"/>
      <w:marTop w:val="0"/>
      <w:marBottom w:val="0"/>
      <w:divBdr>
        <w:top w:val="none" w:sz="0" w:space="0" w:color="auto"/>
        <w:left w:val="none" w:sz="0" w:space="0" w:color="auto"/>
        <w:bottom w:val="none" w:sz="0" w:space="0" w:color="auto"/>
        <w:right w:val="none" w:sz="0" w:space="0" w:color="auto"/>
      </w:divBdr>
    </w:div>
    <w:div w:id="157230032">
      <w:bodyDiv w:val="1"/>
      <w:marLeft w:val="0"/>
      <w:marRight w:val="0"/>
      <w:marTop w:val="0"/>
      <w:marBottom w:val="0"/>
      <w:divBdr>
        <w:top w:val="none" w:sz="0" w:space="0" w:color="auto"/>
        <w:left w:val="none" w:sz="0" w:space="0" w:color="auto"/>
        <w:bottom w:val="none" w:sz="0" w:space="0" w:color="auto"/>
        <w:right w:val="none" w:sz="0" w:space="0" w:color="auto"/>
      </w:divBdr>
    </w:div>
    <w:div w:id="236480814">
      <w:bodyDiv w:val="1"/>
      <w:marLeft w:val="0"/>
      <w:marRight w:val="0"/>
      <w:marTop w:val="0"/>
      <w:marBottom w:val="0"/>
      <w:divBdr>
        <w:top w:val="none" w:sz="0" w:space="0" w:color="auto"/>
        <w:left w:val="none" w:sz="0" w:space="0" w:color="auto"/>
        <w:bottom w:val="none" w:sz="0" w:space="0" w:color="auto"/>
        <w:right w:val="none" w:sz="0" w:space="0" w:color="auto"/>
      </w:divBdr>
    </w:div>
    <w:div w:id="275332605">
      <w:bodyDiv w:val="1"/>
      <w:marLeft w:val="0"/>
      <w:marRight w:val="0"/>
      <w:marTop w:val="0"/>
      <w:marBottom w:val="0"/>
      <w:divBdr>
        <w:top w:val="none" w:sz="0" w:space="0" w:color="auto"/>
        <w:left w:val="none" w:sz="0" w:space="0" w:color="auto"/>
        <w:bottom w:val="none" w:sz="0" w:space="0" w:color="auto"/>
        <w:right w:val="none" w:sz="0" w:space="0" w:color="auto"/>
      </w:divBdr>
    </w:div>
    <w:div w:id="297534743">
      <w:bodyDiv w:val="1"/>
      <w:marLeft w:val="0"/>
      <w:marRight w:val="0"/>
      <w:marTop w:val="0"/>
      <w:marBottom w:val="0"/>
      <w:divBdr>
        <w:top w:val="none" w:sz="0" w:space="0" w:color="auto"/>
        <w:left w:val="none" w:sz="0" w:space="0" w:color="auto"/>
        <w:bottom w:val="none" w:sz="0" w:space="0" w:color="auto"/>
        <w:right w:val="none" w:sz="0" w:space="0" w:color="auto"/>
      </w:divBdr>
    </w:div>
    <w:div w:id="317350032">
      <w:bodyDiv w:val="1"/>
      <w:marLeft w:val="0"/>
      <w:marRight w:val="0"/>
      <w:marTop w:val="0"/>
      <w:marBottom w:val="0"/>
      <w:divBdr>
        <w:top w:val="none" w:sz="0" w:space="0" w:color="auto"/>
        <w:left w:val="none" w:sz="0" w:space="0" w:color="auto"/>
        <w:bottom w:val="none" w:sz="0" w:space="0" w:color="auto"/>
        <w:right w:val="none" w:sz="0" w:space="0" w:color="auto"/>
      </w:divBdr>
      <w:divsChild>
        <w:div w:id="642973710">
          <w:marLeft w:val="0"/>
          <w:marRight w:val="0"/>
          <w:marTop w:val="0"/>
          <w:marBottom w:val="0"/>
          <w:divBdr>
            <w:top w:val="none" w:sz="0" w:space="0" w:color="auto"/>
            <w:left w:val="none" w:sz="0" w:space="0" w:color="auto"/>
            <w:bottom w:val="none" w:sz="0" w:space="0" w:color="auto"/>
            <w:right w:val="none" w:sz="0" w:space="0" w:color="auto"/>
          </w:divBdr>
          <w:divsChild>
            <w:div w:id="390929027">
              <w:marLeft w:val="0"/>
              <w:marRight w:val="0"/>
              <w:marTop w:val="0"/>
              <w:marBottom w:val="0"/>
              <w:divBdr>
                <w:top w:val="none" w:sz="0" w:space="0" w:color="auto"/>
                <w:left w:val="none" w:sz="0" w:space="0" w:color="auto"/>
                <w:bottom w:val="none" w:sz="0" w:space="0" w:color="auto"/>
                <w:right w:val="none" w:sz="0" w:space="0" w:color="auto"/>
              </w:divBdr>
              <w:divsChild>
                <w:div w:id="26674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295706">
      <w:bodyDiv w:val="1"/>
      <w:marLeft w:val="0"/>
      <w:marRight w:val="0"/>
      <w:marTop w:val="0"/>
      <w:marBottom w:val="0"/>
      <w:divBdr>
        <w:top w:val="none" w:sz="0" w:space="0" w:color="auto"/>
        <w:left w:val="none" w:sz="0" w:space="0" w:color="auto"/>
        <w:bottom w:val="none" w:sz="0" w:space="0" w:color="auto"/>
        <w:right w:val="none" w:sz="0" w:space="0" w:color="auto"/>
      </w:divBdr>
    </w:div>
    <w:div w:id="375281731">
      <w:bodyDiv w:val="1"/>
      <w:marLeft w:val="0"/>
      <w:marRight w:val="0"/>
      <w:marTop w:val="0"/>
      <w:marBottom w:val="0"/>
      <w:divBdr>
        <w:top w:val="none" w:sz="0" w:space="0" w:color="auto"/>
        <w:left w:val="none" w:sz="0" w:space="0" w:color="auto"/>
        <w:bottom w:val="none" w:sz="0" w:space="0" w:color="auto"/>
        <w:right w:val="none" w:sz="0" w:space="0" w:color="auto"/>
      </w:divBdr>
      <w:divsChild>
        <w:div w:id="95251185">
          <w:marLeft w:val="547"/>
          <w:marRight w:val="0"/>
          <w:marTop w:val="86"/>
          <w:marBottom w:val="0"/>
          <w:divBdr>
            <w:top w:val="none" w:sz="0" w:space="0" w:color="auto"/>
            <w:left w:val="none" w:sz="0" w:space="0" w:color="auto"/>
            <w:bottom w:val="none" w:sz="0" w:space="0" w:color="auto"/>
            <w:right w:val="none" w:sz="0" w:space="0" w:color="auto"/>
          </w:divBdr>
        </w:div>
        <w:div w:id="451828072">
          <w:marLeft w:val="547"/>
          <w:marRight w:val="0"/>
          <w:marTop w:val="86"/>
          <w:marBottom w:val="0"/>
          <w:divBdr>
            <w:top w:val="none" w:sz="0" w:space="0" w:color="auto"/>
            <w:left w:val="none" w:sz="0" w:space="0" w:color="auto"/>
            <w:bottom w:val="none" w:sz="0" w:space="0" w:color="auto"/>
            <w:right w:val="none" w:sz="0" w:space="0" w:color="auto"/>
          </w:divBdr>
        </w:div>
        <w:div w:id="471754746">
          <w:marLeft w:val="547"/>
          <w:marRight w:val="0"/>
          <w:marTop w:val="86"/>
          <w:marBottom w:val="0"/>
          <w:divBdr>
            <w:top w:val="none" w:sz="0" w:space="0" w:color="auto"/>
            <w:left w:val="none" w:sz="0" w:space="0" w:color="auto"/>
            <w:bottom w:val="none" w:sz="0" w:space="0" w:color="auto"/>
            <w:right w:val="none" w:sz="0" w:space="0" w:color="auto"/>
          </w:divBdr>
        </w:div>
        <w:div w:id="890193513">
          <w:marLeft w:val="547"/>
          <w:marRight w:val="0"/>
          <w:marTop w:val="86"/>
          <w:marBottom w:val="0"/>
          <w:divBdr>
            <w:top w:val="none" w:sz="0" w:space="0" w:color="auto"/>
            <w:left w:val="none" w:sz="0" w:space="0" w:color="auto"/>
            <w:bottom w:val="none" w:sz="0" w:space="0" w:color="auto"/>
            <w:right w:val="none" w:sz="0" w:space="0" w:color="auto"/>
          </w:divBdr>
        </w:div>
        <w:div w:id="1260455268">
          <w:marLeft w:val="547"/>
          <w:marRight w:val="0"/>
          <w:marTop w:val="86"/>
          <w:marBottom w:val="0"/>
          <w:divBdr>
            <w:top w:val="none" w:sz="0" w:space="0" w:color="auto"/>
            <w:left w:val="none" w:sz="0" w:space="0" w:color="auto"/>
            <w:bottom w:val="none" w:sz="0" w:space="0" w:color="auto"/>
            <w:right w:val="none" w:sz="0" w:space="0" w:color="auto"/>
          </w:divBdr>
        </w:div>
        <w:div w:id="1605648968">
          <w:marLeft w:val="547"/>
          <w:marRight w:val="0"/>
          <w:marTop w:val="86"/>
          <w:marBottom w:val="0"/>
          <w:divBdr>
            <w:top w:val="none" w:sz="0" w:space="0" w:color="auto"/>
            <w:left w:val="none" w:sz="0" w:space="0" w:color="auto"/>
            <w:bottom w:val="none" w:sz="0" w:space="0" w:color="auto"/>
            <w:right w:val="none" w:sz="0" w:space="0" w:color="auto"/>
          </w:divBdr>
        </w:div>
        <w:div w:id="1998922605">
          <w:marLeft w:val="547"/>
          <w:marRight w:val="0"/>
          <w:marTop w:val="86"/>
          <w:marBottom w:val="0"/>
          <w:divBdr>
            <w:top w:val="none" w:sz="0" w:space="0" w:color="auto"/>
            <w:left w:val="none" w:sz="0" w:space="0" w:color="auto"/>
            <w:bottom w:val="none" w:sz="0" w:space="0" w:color="auto"/>
            <w:right w:val="none" w:sz="0" w:space="0" w:color="auto"/>
          </w:divBdr>
        </w:div>
      </w:divsChild>
    </w:div>
    <w:div w:id="407074456">
      <w:bodyDiv w:val="1"/>
      <w:marLeft w:val="0"/>
      <w:marRight w:val="0"/>
      <w:marTop w:val="0"/>
      <w:marBottom w:val="0"/>
      <w:divBdr>
        <w:top w:val="none" w:sz="0" w:space="0" w:color="auto"/>
        <w:left w:val="none" w:sz="0" w:space="0" w:color="auto"/>
        <w:bottom w:val="none" w:sz="0" w:space="0" w:color="auto"/>
        <w:right w:val="none" w:sz="0" w:space="0" w:color="auto"/>
      </w:divBdr>
    </w:div>
    <w:div w:id="420838084">
      <w:bodyDiv w:val="1"/>
      <w:marLeft w:val="0"/>
      <w:marRight w:val="0"/>
      <w:marTop w:val="0"/>
      <w:marBottom w:val="0"/>
      <w:divBdr>
        <w:top w:val="none" w:sz="0" w:space="0" w:color="auto"/>
        <w:left w:val="none" w:sz="0" w:space="0" w:color="auto"/>
        <w:bottom w:val="none" w:sz="0" w:space="0" w:color="auto"/>
        <w:right w:val="none" w:sz="0" w:space="0" w:color="auto"/>
      </w:divBdr>
    </w:div>
    <w:div w:id="433676883">
      <w:bodyDiv w:val="1"/>
      <w:marLeft w:val="0"/>
      <w:marRight w:val="0"/>
      <w:marTop w:val="0"/>
      <w:marBottom w:val="0"/>
      <w:divBdr>
        <w:top w:val="none" w:sz="0" w:space="0" w:color="auto"/>
        <w:left w:val="none" w:sz="0" w:space="0" w:color="auto"/>
        <w:bottom w:val="none" w:sz="0" w:space="0" w:color="auto"/>
        <w:right w:val="none" w:sz="0" w:space="0" w:color="auto"/>
      </w:divBdr>
      <w:divsChild>
        <w:div w:id="496506739">
          <w:marLeft w:val="547"/>
          <w:marRight w:val="0"/>
          <w:marTop w:val="0"/>
          <w:marBottom w:val="0"/>
          <w:divBdr>
            <w:top w:val="none" w:sz="0" w:space="0" w:color="auto"/>
            <w:left w:val="none" w:sz="0" w:space="0" w:color="auto"/>
            <w:bottom w:val="none" w:sz="0" w:space="0" w:color="auto"/>
            <w:right w:val="none" w:sz="0" w:space="0" w:color="auto"/>
          </w:divBdr>
        </w:div>
      </w:divsChild>
    </w:div>
    <w:div w:id="524178892">
      <w:bodyDiv w:val="1"/>
      <w:marLeft w:val="0"/>
      <w:marRight w:val="0"/>
      <w:marTop w:val="0"/>
      <w:marBottom w:val="0"/>
      <w:divBdr>
        <w:top w:val="none" w:sz="0" w:space="0" w:color="auto"/>
        <w:left w:val="none" w:sz="0" w:space="0" w:color="auto"/>
        <w:bottom w:val="none" w:sz="0" w:space="0" w:color="auto"/>
        <w:right w:val="none" w:sz="0" w:space="0" w:color="auto"/>
      </w:divBdr>
      <w:divsChild>
        <w:div w:id="2073429243">
          <w:marLeft w:val="0"/>
          <w:marRight w:val="0"/>
          <w:marTop w:val="0"/>
          <w:marBottom w:val="0"/>
          <w:divBdr>
            <w:top w:val="none" w:sz="0" w:space="0" w:color="auto"/>
            <w:left w:val="none" w:sz="0" w:space="0" w:color="auto"/>
            <w:bottom w:val="none" w:sz="0" w:space="0" w:color="auto"/>
            <w:right w:val="none" w:sz="0" w:space="0" w:color="auto"/>
          </w:divBdr>
          <w:divsChild>
            <w:div w:id="1357541023">
              <w:marLeft w:val="0"/>
              <w:marRight w:val="0"/>
              <w:marTop w:val="0"/>
              <w:marBottom w:val="0"/>
              <w:divBdr>
                <w:top w:val="none" w:sz="0" w:space="0" w:color="auto"/>
                <w:left w:val="none" w:sz="0" w:space="0" w:color="auto"/>
                <w:bottom w:val="none" w:sz="0" w:space="0" w:color="auto"/>
                <w:right w:val="none" w:sz="0" w:space="0" w:color="auto"/>
              </w:divBdr>
              <w:divsChild>
                <w:div w:id="163756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4453">
      <w:bodyDiv w:val="1"/>
      <w:marLeft w:val="0"/>
      <w:marRight w:val="0"/>
      <w:marTop w:val="0"/>
      <w:marBottom w:val="0"/>
      <w:divBdr>
        <w:top w:val="none" w:sz="0" w:space="0" w:color="auto"/>
        <w:left w:val="none" w:sz="0" w:space="0" w:color="auto"/>
        <w:bottom w:val="none" w:sz="0" w:space="0" w:color="auto"/>
        <w:right w:val="none" w:sz="0" w:space="0" w:color="auto"/>
      </w:divBdr>
    </w:div>
    <w:div w:id="564724554">
      <w:bodyDiv w:val="1"/>
      <w:marLeft w:val="0"/>
      <w:marRight w:val="0"/>
      <w:marTop w:val="0"/>
      <w:marBottom w:val="0"/>
      <w:divBdr>
        <w:top w:val="none" w:sz="0" w:space="0" w:color="auto"/>
        <w:left w:val="none" w:sz="0" w:space="0" w:color="auto"/>
        <w:bottom w:val="none" w:sz="0" w:space="0" w:color="auto"/>
        <w:right w:val="none" w:sz="0" w:space="0" w:color="auto"/>
      </w:divBdr>
    </w:div>
    <w:div w:id="570115603">
      <w:bodyDiv w:val="1"/>
      <w:marLeft w:val="0"/>
      <w:marRight w:val="0"/>
      <w:marTop w:val="0"/>
      <w:marBottom w:val="0"/>
      <w:divBdr>
        <w:top w:val="none" w:sz="0" w:space="0" w:color="auto"/>
        <w:left w:val="none" w:sz="0" w:space="0" w:color="auto"/>
        <w:bottom w:val="none" w:sz="0" w:space="0" w:color="auto"/>
        <w:right w:val="none" w:sz="0" w:space="0" w:color="auto"/>
      </w:divBdr>
    </w:div>
    <w:div w:id="574050359">
      <w:bodyDiv w:val="1"/>
      <w:marLeft w:val="0"/>
      <w:marRight w:val="0"/>
      <w:marTop w:val="0"/>
      <w:marBottom w:val="0"/>
      <w:divBdr>
        <w:top w:val="none" w:sz="0" w:space="0" w:color="auto"/>
        <w:left w:val="none" w:sz="0" w:space="0" w:color="auto"/>
        <w:bottom w:val="none" w:sz="0" w:space="0" w:color="auto"/>
        <w:right w:val="none" w:sz="0" w:space="0" w:color="auto"/>
      </w:divBdr>
    </w:div>
    <w:div w:id="613711630">
      <w:bodyDiv w:val="1"/>
      <w:marLeft w:val="0"/>
      <w:marRight w:val="0"/>
      <w:marTop w:val="0"/>
      <w:marBottom w:val="0"/>
      <w:divBdr>
        <w:top w:val="none" w:sz="0" w:space="0" w:color="auto"/>
        <w:left w:val="none" w:sz="0" w:space="0" w:color="auto"/>
        <w:bottom w:val="none" w:sz="0" w:space="0" w:color="auto"/>
        <w:right w:val="none" w:sz="0" w:space="0" w:color="auto"/>
      </w:divBdr>
    </w:div>
    <w:div w:id="647901677">
      <w:bodyDiv w:val="1"/>
      <w:marLeft w:val="0"/>
      <w:marRight w:val="0"/>
      <w:marTop w:val="0"/>
      <w:marBottom w:val="0"/>
      <w:divBdr>
        <w:top w:val="none" w:sz="0" w:space="0" w:color="auto"/>
        <w:left w:val="none" w:sz="0" w:space="0" w:color="auto"/>
        <w:bottom w:val="none" w:sz="0" w:space="0" w:color="auto"/>
        <w:right w:val="none" w:sz="0" w:space="0" w:color="auto"/>
      </w:divBdr>
    </w:div>
    <w:div w:id="649745599">
      <w:bodyDiv w:val="1"/>
      <w:marLeft w:val="0"/>
      <w:marRight w:val="0"/>
      <w:marTop w:val="0"/>
      <w:marBottom w:val="0"/>
      <w:divBdr>
        <w:top w:val="none" w:sz="0" w:space="0" w:color="auto"/>
        <w:left w:val="none" w:sz="0" w:space="0" w:color="auto"/>
        <w:bottom w:val="none" w:sz="0" w:space="0" w:color="auto"/>
        <w:right w:val="none" w:sz="0" w:space="0" w:color="auto"/>
      </w:divBdr>
    </w:div>
    <w:div w:id="962733987">
      <w:bodyDiv w:val="1"/>
      <w:marLeft w:val="0"/>
      <w:marRight w:val="0"/>
      <w:marTop w:val="0"/>
      <w:marBottom w:val="0"/>
      <w:divBdr>
        <w:top w:val="none" w:sz="0" w:space="0" w:color="auto"/>
        <w:left w:val="none" w:sz="0" w:space="0" w:color="auto"/>
        <w:bottom w:val="none" w:sz="0" w:space="0" w:color="auto"/>
        <w:right w:val="none" w:sz="0" w:space="0" w:color="auto"/>
      </w:divBdr>
    </w:div>
    <w:div w:id="1077439141">
      <w:bodyDiv w:val="1"/>
      <w:marLeft w:val="0"/>
      <w:marRight w:val="0"/>
      <w:marTop w:val="0"/>
      <w:marBottom w:val="0"/>
      <w:divBdr>
        <w:top w:val="none" w:sz="0" w:space="0" w:color="auto"/>
        <w:left w:val="none" w:sz="0" w:space="0" w:color="auto"/>
        <w:bottom w:val="none" w:sz="0" w:space="0" w:color="auto"/>
        <w:right w:val="none" w:sz="0" w:space="0" w:color="auto"/>
      </w:divBdr>
    </w:div>
    <w:div w:id="1241448845">
      <w:bodyDiv w:val="1"/>
      <w:marLeft w:val="0"/>
      <w:marRight w:val="0"/>
      <w:marTop w:val="0"/>
      <w:marBottom w:val="0"/>
      <w:divBdr>
        <w:top w:val="none" w:sz="0" w:space="0" w:color="auto"/>
        <w:left w:val="none" w:sz="0" w:space="0" w:color="auto"/>
        <w:bottom w:val="none" w:sz="0" w:space="0" w:color="auto"/>
        <w:right w:val="none" w:sz="0" w:space="0" w:color="auto"/>
      </w:divBdr>
    </w:div>
    <w:div w:id="1365131897">
      <w:bodyDiv w:val="1"/>
      <w:marLeft w:val="0"/>
      <w:marRight w:val="0"/>
      <w:marTop w:val="0"/>
      <w:marBottom w:val="0"/>
      <w:divBdr>
        <w:top w:val="none" w:sz="0" w:space="0" w:color="auto"/>
        <w:left w:val="none" w:sz="0" w:space="0" w:color="auto"/>
        <w:bottom w:val="none" w:sz="0" w:space="0" w:color="auto"/>
        <w:right w:val="none" w:sz="0" w:space="0" w:color="auto"/>
      </w:divBdr>
    </w:div>
    <w:div w:id="1531993850">
      <w:bodyDiv w:val="1"/>
      <w:marLeft w:val="0"/>
      <w:marRight w:val="0"/>
      <w:marTop w:val="0"/>
      <w:marBottom w:val="0"/>
      <w:divBdr>
        <w:top w:val="none" w:sz="0" w:space="0" w:color="auto"/>
        <w:left w:val="none" w:sz="0" w:space="0" w:color="auto"/>
        <w:bottom w:val="none" w:sz="0" w:space="0" w:color="auto"/>
        <w:right w:val="none" w:sz="0" w:space="0" w:color="auto"/>
      </w:divBdr>
    </w:div>
    <w:div w:id="1721706503">
      <w:bodyDiv w:val="1"/>
      <w:marLeft w:val="0"/>
      <w:marRight w:val="0"/>
      <w:marTop w:val="0"/>
      <w:marBottom w:val="0"/>
      <w:divBdr>
        <w:top w:val="none" w:sz="0" w:space="0" w:color="auto"/>
        <w:left w:val="none" w:sz="0" w:space="0" w:color="auto"/>
        <w:bottom w:val="none" w:sz="0" w:space="0" w:color="auto"/>
        <w:right w:val="none" w:sz="0" w:space="0" w:color="auto"/>
      </w:divBdr>
    </w:div>
    <w:div w:id="1722441896">
      <w:bodyDiv w:val="1"/>
      <w:marLeft w:val="0"/>
      <w:marRight w:val="0"/>
      <w:marTop w:val="0"/>
      <w:marBottom w:val="0"/>
      <w:divBdr>
        <w:top w:val="none" w:sz="0" w:space="0" w:color="auto"/>
        <w:left w:val="none" w:sz="0" w:space="0" w:color="auto"/>
        <w:bottom w:val="none" w:sz="0" w:space="0" w:color="auto"/>
        <w:right w:val="none" w:sz="0" w:space="0" w:color="auto"/>
      </w:divBdr>
    </w:div>
    <w:div w:id="1737165618">
      <w:bodyDiv w:val="1"/>
      <w:marLeft w:val="0"/>
      <w:marRight w:val="0"/>
      <w:marTop w:val="0"/>
      <w:marBottom w:val="0"/>
      <w:divBdr>
        <w:top w:val="none" w:sz="0" w:space="0" w:color="auto"/>
        <w:left w:val="none" w:sz="0" w:space="0" w:color="auto"/>
        <w:bottom w:val="none" w:sz="0" w:space="0" w:color="auto"/>
        <w:right w:val="none" w:sz="0" w:space="0" w:color="auto"/>
      </w:divBdr>
    </w:div>
    <w:div w:id="1871138024">
      <w:bodyDiv w:val="1"/>
      <w:marLeft w:val="0"/>
      <w:marRight w:val="0"/>
      <w:marTop w:val="0"/>
      <w:marBottom w:val="0"/>
      <w:divBdr>
        <w:top w:val="none" w:sz="0" w:space="0" w:color="auto"/>
        <w:left w:val="none" w:sz="0" w:space="0" w:color="auto"/>
        <w:bottom w:val="none" w:sz="0" w:space="0" w:color="auto"/>
        <w:right w:val="none" w:sz="0" w:space="0" w:color="auto"/>
      </w:divBdr>
    </w:div>
    <w:div w:id="1871140050">
      <w:bodyDiv w:val="1"/>
      <w:marLeft w:val="0"/>
      <w:marRight w:val="0"/>
      <w:marTop w:val="0"/>
      <w:marBottom w:val="0"/>
      <w:divBdr>
        <w:top w:val="none" w:sz="0" w:space="0" w:color="auto"/>
        <w:left w:val="none" w:sz="0" w:space="0" w:color="auto"/>
        <w:bottom w:val="none" w:sz="0" w:space="0" w:color="auto"/>
        <w:right w:val="none" w:sz="0" w:space="0" w:color="auto"/>
      </w:divBdr>
    </w:div>
    <w:div w:id="1884906098">
      <w:bodyDiv w:val="1"/>
      <w:marLeft w:val="0"/>
      <w:marRight w:val="0"/>
      <w:marTop w:val="0"/>
      <w:marBottom w:val="0"/>
      <w:divBdr>
        <w:top w:val="none" w:sz="0" w:space="0" w:color="auto"/>
        <w:left w:val="none" w:sz="0" w:space="0" w:color="auto"/>
        <w:bottom w:val="none" w:sz="0" w:space="0" w:color="auto"/>
        <w:right w:val="none" w:sz="0" w:space="0" w:color="auto"/>
      </w:divBdr>
    </w:div>
    <w:div w:id="1889025231">
      <w:bodyDiv w:val="1"/>
      <w:marLeft w:val="0"/>
      <w:marRight w:val="0"/>
      <w:marTop w:val="0"/>
      <w:marBottom w:val="0"/>
      <w:divBdr>
        <w:top w:val="none" w:sz="0" w:space="0" w:color="auto"/>
        <w:left w:val="none" w:sz="0" w:space="0" w:color="auto"/>
        <w:bottom w:val="none" w:sz="0" w:space="0" w:color="auto"/>
        <w:right w:val="none" w:sz="0" w:space="0" w:color="auto"/>
      </w:divBdr>
      <w:divsChild>
        <w:div w:id="285818150">
          <w:marLeft w:val="0"/>
          <w:marRight w:val="0"/>
          <w:marTop w:val="0"/>
          <w:marBottom w:val="0"/>
          <w:divBdr>
            <w:top w:val="none" w:sz="0" w:space="0" w:color="auto"/>
            <w:left w:val="none" w:sz="0" w:space="0" w:color="auto"/>
            <w:bottom w:val="none" w:sz="0" w:space="0" w:color="auto"/>
            <w:right w:val="none" w:sz="0" w:space="0" w:color="auto"/>
          </w:divBdr>
          <w:divsChild>
            <w:div w:id="243152043">
              <w:marLeft w:val="0"/>
              <w:marRight w:val="0"/>
              <w:marTop w:val="0"/>
              <w:marBottom w:val="0"/>
              <w:divBdr>
                <w:top w:val="none" w:sz="0" w:space="0" w:color="auto"/>
                <w:left w:val="none" w:sz="0" w:space="0" w:color="auto"/>
                <w:bottom w:val="none" w:sz="0" w:space="0" w:color="auto"/>
                <w:right w:val="none" w:sz="0" w:space="0" w:color="auto"/>
              </w:divBdr>
              <w:divsChild>
                <w:div w:id="70991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697258">
      <w:bodyDiv w:val="1"/>
      <w:marLeft w:val="0"/>
      <w:marRight w:val="0"/>
      <w:marTop w:val="0"/>
      <w:marBottom w:val="0"/>
      <w:divBdr>
        <w:top w:val="none" w:sz="0" w:space="0" w:color="auto"/>
        <w:left w:val="none" w:sz="0" w:space="0" w:color="auto"/>
        <w:bottom w:val="none" w:sz="0" w:space="0" w:color="auto"/>
        <w:right w:val="none" w:sz="0" w:space="0" w:color="auto"/>
      </w:divBdr>
    </w:div>
    <w:div w:id="1968730206">
      <w:bodyDiv w:val="1"/>
      <w:marLeft w:val="0"/>
      <w:marRight w:val="0"/>
      <w:marTop w:val="0"/>
      <w:marBottom w:val="0"/>
      <w:divBdr>
        <w:top w:val="none" w:sz="0" w:space="0" w:color="auto"/>
        <w:left w:val="none" w:sz="0" w:space="0" w:color="auto"/>
        <w:bottom w:val="none" w:sz="0" w:space="0" w:color="auto"/>
        <w:right w:val="none" w:sz="0" w:space="0" w:color="auto"/>
      </w:divBdr>
    </w:div>
    <w:div w:id="1970817606">
      <w:bodyDiv w:val="1"/>
      <w:marLeft w:val="0"/>
      <w:marRight w:val="0"/>
      <w:marTop w:val="0"/>
      <w:marBottom w:val="0"/>
      <w:divBdr>
        <w:top w:val="none" w:sz="0" w:space="0" w:color="auto"/>
        <w:left w:val="none" w:sz="0" w:space="0" w:color="auto"/>
        <w:bottom w:val="none" w:sz="0" w:space="0" w:color="auto"/>
        <w:right w:val="none" w:sz="0" w:space="0" w:color="auto"/>
      </w:divBdr>
    </w:div>
    <w:div w:id="2118863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ampaignresources.phe.gov.uk/resources/campaigns/101/resources/5015" TargetMode="External"/><Relationship Id="rId21" Type="http://schemas.openxmlformats.org/officeDocument/2006/relationships/package" Target="embeddings/Microsoft_PowerPoint_Presentation2.pptx"/><Relationship Id="rId42" Type="http://schemas.openxmlformats.org/officeDocument/2006/relationships/hyperlink" Target="https://www.england.nhs.uk/coronavirus/wp-content/uploads/sites/52/2020/03/200321_GP-letter_Annex-2_FINAL_2.pdf" TargetMode="External"/><Relationship Id="rId47" Type="http://schemas.openxmlformats.org/officeDocument/2006/relationships/image" Target="media/image4.png"/><Relationship Id="rId63" Type="http://schemas.openxmlformats.org/officeDocument/2006/relationships/oleObject" Target="embeddings/oleObject5.bin"/><Relationship Id="rId68" Type="http://schemas.openxmlformats.org/officeDocument/2006/relationships/oleObject" Target="embeddings/oleObject7.bin"/><Relationship Id="rId16" Type="http://schemas.openxmlformats.org/officeDocument/2006/relationships/hyperlink" Target="https://www.bmj.com/content/368/bmj.m1182/rapid-responses" TargetMode="External"/><Relationship Id="rId11" Type="http://schemas.openxmlformats.org/officeDocument/2006/relationships/hyperlink" Target="https://www.gov.uk/government/publications/wuhan-novel-coronavirus-initial-investigation-of-possible-cases/investigation-and-initial-clinical-management-of-possible-cases-of-wuhan-novel-coronavirus-wn-cov-infection" TargetMode="External"/><Relationship Id="rId24" Type="http://schemas.openxmlformats.org/officeDocument/2006/relationships/header" Target="header1.xml"/><Relationship Id="rId32" Type="http://schemas.openxmlformats.org/officeDocument/2006/relationships/hyperlink" Target="https://www.england.nhs.uk/coronavirus/wp-content/uploads/sites/52/2020/03/supporting-doctors-covid-19-letter-11-march-2020.pdf" TargetMode="External"/><Relationship Id="rId37" Type="http://schemas.openxmlformats.org/officeDocument/2006/relationships/hyperlink" Target="https://www.cas.mhra.gov.uk/Help/CoronavirusAlerts.aspx" TargetMode="External"/><Relationship Id="rId40" Type="http://schemas.openxmlformats.org/officeDocument/2006/relationships/hyperlink" Target="https://elearning.rcgp.org.uk/mod/page/view.php?id=10388" TargetMode="External"/><Relationship Id="rId45" Type="http://schemas.openxmlformats.org/officeDocument/2006/relationships/hyperlink" Target="https://www.nhs.uk/conditions/coronavirus-covid-19/self-isolation-advice" TargetMode="External"/><Relationship Id="rId53" Type="http://schemas.openxmlformats.org/officeDocument/2006/relationships/oleObject" Target="embeddings/oleObject2.bin"/><Relationship Id="rId58" Type="http://schemas.openxmlformats.org/officeDocument/2006/relationships/oleObject" Target="embeddings/oleObject4.bin"/><Relationship Id="rId66" Type="http://schemas.openxmlformats.org/officeDocument/2006/relationships/image" Target="media/image13.jpeg"/><Relationship Id="rId74"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s://www.youtube.com/watch?v=oUo5O1JmLH0&amp;feature=youtu.be" TargetMode="External"/><Relationship Id="rId19" Type="http://schemas.openxmlformats.org/officeDocument/2006/relationships/package" Target="embeddings/Microsoft_PowerPoint_Presentation1.pptx"/><Relationship Id="rId14" Type="http://schemas.openxmlformats.org/officeDocument/2006/relationships/hyperlink" Target="https://www.gov.uk/government/publications/wuhan-novel-coronavirus-infection-prevention-and-control" TargetMode="External"/><Relationship Id="rId22" Type="http://schemas.openxmlformats.org/officeDocument/2006/relationships/hyperlink" Target="https://www.gov.uk/government/publications/wuhan-novel-coronavirus-infection-prevention-and-control" TargetMode="External"/><Relationship Id="rId27" Type="http://schemas.openxmlformats.org/officeDocument/2006/relationships/hyperlink" Target="https://www.gov.uk/government/publications/wuhan-novel-coronavirus-infection-prevention-and-control" TargetMode="External"/><Relationship Id="rId30" Type="http://schemas.openxmlformats.org/officeDocument/2006/relationships/hyperlink" Target="https://www.cqc.org.uk/guidance-providers/gps/nigels-surgery-9-emergency-medicines-gp-practices" TargetMode="External"/><Relationship Id="rId35" Type="http://schemas.openxmlformats.org/officeDocument/2006/relationships/hyperlink" Target="https://111.nhs.uk/isolation-note/" TargetMode="External"/><Relationship Id="rId43" Type="http://schemas.openxmlformats.org/officeDocument/2006/relationships/hyperlink" Target="https://www.england.nhs.uk/coronavirus/wp-content/uploads/sites/52/2020/03/200321_GP-letter_Annex-2_FINAL_2.pdf" TargetMode="External"/><Relationship Id="rId48" Type="http://schemas.openxmlformats.org/officeDocument/2006/relationships/image" Target="media/image5.png"/><Relationship Id="rId56" Type="http://schemas.openxmlformats.org/officeDocument/2006/relationships/oleObject" Target="embeddings/oleObject3.bin"/><Relationship Id="rId64" Type="http://schemas.openxmlformats.org/officeDocument/2006/relationships/image" Target="media/image12.emf"/><Relationship Id="rId69" Type="http://schemas.openxmlformats.org/officeDocument/2006/relationships/image" Target="media/image15.emf"/><Relationship Id="rId77" Type="http://schemas.openxmlformats.org/officeDocument/2006/relationships/customXml" Target="../customXml/item3.xml"/><Relationship Id="rId8" Type="http://schemas.openxmlformats.org/officeDocument/2006/relationships/endnotes" Target="endnotes.xml"/><Relationship Id="rId51" Type="http://schemas.openxmlformats.org/officeDocument/2006/relationships/oleObject" Target="embeddings/oleObject1.bin"/><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s://www.gov.uk/government/publications/covid-19-stay-at-home-guidance/stay-at-home-guidance-for-households-with-possible-coronavirus-covid-19-infection" TargetMode="External"/><Relationship Id="rId17" Type="http://schemas.openxmlformats.org/officeDocument/2006/relationships/hyperlink" Target="http://www.nice.org.uk/guidance/ng165/chapter/4-Managing-suspected-or-%20confirmed-pneumonia" TargetMode="External"/><Relationship Id="rId25" Type="http://schemas.openxmlformats.org/officeDocument/2006/relationships/footer" Target="footer1.xml"/><Relationship Id="rId33" Type="http://schemas.openxmlformats.org/officeDocument/2006/relationships/hyperlink" Target="https://www.nmc.org.uk/news/news-and-updates/how-we-will-continue-to-regulate-in-light-of-novel-coronavirus/" TargetMode="External"/><Relationship Id="rId38" Type="http://schemas.openxmlformats.org/officeDocument/2006/relationships/hyperlink" Target="https://www.england.nhs.uk/coronavirus/primary-care/" TargetMode="External"/><Relationship Id="rId46" Type="http://schemas.openxmlformats.org/officeDocument/2006/relationships/hyperlink" Target="http://primarycarepathways.co.uk/covid19" TargetMode="External"/><Relationship Id="rId59" Type="http://schemas.openxmlformats.org/officeDocument/2006/relationships/hyperlink" Target="https://www.youtube.com/watch?v=-GncQ_ed-9w&amp;feature=youtu.be" TargetMode="External"/><Relationship Id="rId67" Type="http://schemas.openxmlformats.org/officeDocument/2006/relationships/image" Target="media/image14.emf"/><Relationship Id="rId20" Type="http://schemas.openxmlformats.org/officeDocument/2006/relationships/image" Target="media/image2.emf"/><Relationship Id="rId41" Type="http://schemas.openxmlformats.org/officeDocument/2006/relationships/hyperlink" Target="https://www.bmj.com/coronavirus" TargetMode="External"/><Relationship Id="rId54" Type="http://schemas.openxmlformats.org/officeDocument/2006/relationships/hyperlink" Target="https://www.gov.uk/government/publications/wuhan-novel-coronavirus-infection-prevention-and-control" TargetMode="External"/><Relationship Id="rId62" Type="http://schemas.openxmlformats.org/officeDocument/2006/relationships/image" Target="media/image11.emf"/><Relationship Id="rId70" Type="http://schemas.openxmlformats.org/officeDocument/2006/relationships/oleObject" Target="embeddings/oleObject8.bin"/><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england.nhs.uk/coronavirus/wp-content/uploads/sites/52/2020/03/C0133-COVID-19-Primary-Care-SOP-GP-practice_V2.1_6-April.pdf" TargetMode="External"/><Relationship Id="rId23" Type="http://schemas.openxmlformats.org/officeDocument/2006/relationships/hyperlink" Target="https://www.cqc.org.uk/guidance-providers/registration/covid-19-registrations" TargetMode="External"/><Relationship Id="rId28" Type="http://schemas.openxmlformats.org/officeDocument/2006/relationships/hyperlink" Target="https://www.gov.uk/government/publications/wuhan-novel-coronavirus-infection-prevention-and-control" TargetMode="External"/><Relationship Id="rId36" Type="http://schemas.openxmlformats.org/officeDocument/2006/relationships/hyperlink" Target="http://www.legislation.gov.uk/uksi/2002/1438/regulation/3/made" TargetMode="External"/><Relationship Id="rId49" Type="http://schemas.openxmlformats.org/officeDocument/2006/relationships/image" Target="media/image6.png"/><Relationship Id="rId57" Type="http://schemas.openxmlformats.org/officeDocument/2006/relationships/image" Target="media/image10.emf"/><Relationship Id="rId10" Type="http://schemas.openxmlformats.org/officeDocument/2006/relationships/hyperlink" Target="https://www.england.nhs.uk/coronavirus/wp-content/uploads/sites/52/2020/03/C0133-COVID-19-Primary-Care-SOP-GP-practice_V2.1_6-April.pdf" TargetMode="External"/><Relationship Id="rId31" Type="http://schemas.openxmlformats.org/officeDocument/2006/relationships/hyperlink" Target="https://www.resus.org.uk/quality-standards/primary-care-equipment-and-drug-lists/" TargetMode="External"/><Relationship Id="rId44" Type="http://schemas.openxmlformats.org/officeDocument/2006/relationships/hyperlink" Target="https://www.gov.uk/government/publications/coronavirus-covid-19-hospital-discharge-service-requirements" TargetMode="External"/><Relationship Id="rId52" Type="http://schemas.openxmlformats.org/officeDocument/2006/relationships/image" Target="media/image8.emf"/><Relationship Id="rId60" Type="http://schemas.openxmlformats.org/officeDocument/2006/relationships/hyperlink" Target="https://www.youtube.com/watch?v=kKz_vNGsNhc&amp;feature=youtu.be" TargetMode="External"/><Relationship Id="rId65" Type="http://schemas.openxmlformats.org/officeDocument/2006/relationships/oleObject" Target="embeddings/oleObject6.bin"/><Relationship Id="rId73" Type="http://schemas.openxmlformats.org/officeDocument/2006/relationships/footer" Target="footer2.xml"/><Relationship Id="rId78"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hyperlink" Target="../Downloads/wkccg.gpscovid19@nhs.net" TargetMode="External"/><Relationship Id="rId13" Type="http://schemas.openxmlformats.org/officeDocument/2006/relationships/hyperlink" Target="https://www.gov.uk/government/publications/wuhan-novel-coronavirus-initial-investigation-of-possible-cases/investigation-and-initial-clinical-management-of-possible-cases-of-wuhan-novel-coronavirus-wn-cov-infection" TargetMode="External"/><Relationship Id="rId18" Type="http://schemas.openxmlformats.org/officeDocument/2006/relationships/image" Target="media/image1.emf"/><Relationship Id="rId39" Type="http://schemas.openxmlformats.org/officeDocument/2006/relationships/hyperlink" Target="mailto:Wkccg.gpsCovid19@nhs.net" TargetMode="External"/><Relationship Id="rId34" Type="http://schemas.openxmlformats.org/officeDocument/2006/relationships/hyperlink" Target="https://www.gov.uk/government/publications/covid-19-guidance-on-social-distancing-and-for-vulnerable-people/guidance-on-social-distancing-for-everyone-in-the-uk-and-protecting-older-people-and-vulnerable-adults" TargetMode="External"/><Relationship Id="rId50" Type="http://schemas.openxmlformats.org/officeDocument/2006/relationships/image" Target="media/image7.emf"/><Relationship Id="rId55" Type="http://schemas.openxmlformats.org/officeDocument/2006/relationships/image" Target="media/image9.emf"/><Relationship Id="rId76" Type="http://schemas.openxmlformats.org/officeDocument/2006/relationships/customXml" Target="../customXml/item2.xml"/><Relationship Id="rId7" Type="http://schemas.openxmlformats.org/officeDocument/2006/relationships/footnotes" Target="footnotes.xml"/><Relationship Id="rId71" Type="http://schemas.openxmlformats.org/officeDocument/2006/relationships/hyperlink" Target="https://assets.publishing.service.gov.uk/government/uploads/system/uploads/attachment_data/file/878750/T2_poster_Recommended_PPE_for_primary__outpatient__community_and_social_care_by_setting.pdf" TargetMode="External"/><Relationship Id="rId2" Type="http://schemas.openxmlformats.org/officeDocument/2006/relationships/numbering" Target="numbering.xml"/><Relationship Id="rId29" Type="http://schemas.openxmlformats.org/officeDocument/2006/relationships/hyperlink" Target="https://www.gov.uk/government/publications/wn-cov-guidance-for-primary-care/wn-cov-interim-guidance-for-primary-car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B2DBA744DCFAE4AAF0CAB891EEA3DF8" ma:contentTypeVersion="13" ma:contentTypeDescription="Create a new document." ma:contentTypeScope="" ma:versionID="7affcb368187f87ec1287634f5c873b1">
  <xsd:schema xmlns:xsd="http://www.w3.org/2001/XMLSchema" xmlns:xs="http://www.w3.org/2001/XMLSchema" xmlns:p="http://schemas.microsoft.com/office/2006/metadata/properties" xmlns:ns2="07274d46-fa5f-4f52-9124-efa73cb48559" xmlns:ns3="394027af-35d9-4c88-8584-9b352b36e25d" targetNamespace="http://schemas.microsoft.com/office/2006/metadata/properties" ma:root="true" ma:fieldsID="7bb2ca689bf43dc898d070ccafed4e55" ns2:_="" ns3:_="">
    <xsd:import namespace="07274d46-fa5f-4f52-9124-efa73cb48559"/>
    <xsd:import namespace="394027af-35d9-4c88-8584-9b352b36e25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Date"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274d46-fa5f-4f52-9124-efa73cb485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Date" ma:index="14" nillable="true" ma:displayName="Date" ma:format="DateOnly" ma:internalName="Date">
      <xsd:simpleType>
        <xsd:restriction base="dms:DateTime"/>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94027af-35d9-4c88-8584-9b352b36e25d"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ate xmlns="07274d46-fa5f-4f52-9124-efa73cb48559" xsi:nil="true"/>
  </documentManagement>
</p:properties>
</file>

<file path=customXml/itemProps1.xml><?xml version="1.0" encoding="utf-8"?>
<ds:datastoreItem xmlns:ds="http://schemas.openxmlformats.org/officeDocument/2006/customXml" ds:itemID="{02246B71-5FE4-47C7-87A7-7E699368DEE9}">
  <ds:schemaRefs>
    <ds:schemaRef ds:uri="http://schemas.openxmlformats.org/officeDocument/2006/bibliography"/>
  </ds:schemaRefs>
</ds:datastoreItem>
</file>

<file path=customXml/itemProps2.xml><?xml version="1.0" encoding="utf-8"?>
<ds:datastoreItem xmlns:ds="http://schemas.openxmlformats.org/officeDocument/2006/customXml" ds:itemID="{AA3EC086-26D1-4FCB-8A00-5006933FBE58}"/>
</file>

<file path=customXml/itemProps3.xml><?xml version="1.0" encoding="utf-8"?>
<ds:datastoreItem xmlns:ds="http://schemas.openxmlformats.org/officeDocument/2006/customXml" ds:itemID="{4E953B3F-9D41-4E72-83BF-1F101562440E}"/>
</file>

<file path=customXml/itemProps4.xml><?xml version="1.0" encoding="utf-8"?>
<ds:datastoreItem xmlns:ds="http://schemas.openxmlformats.org/officeDocument/2006/customXml" ds:itemID="{BA29CC20-F8A2-4CB6-A775-2BAA85196EFE}"/>
</file>

<file path=docProps/app.xml><?xml version="1.0" encoding="utf-8"?>
<Properties xmlns="http://schemas.openxmlformats.org/officeDocument/2006/extended-properties" xmlns:vt="http://schemas.openxmlformats.org/officeDocument/2006/docPropsVTypes">
  <Template>Normal</Template>
  <TotalTime>158</TotalTime>
  <Pages>31</Pages>
  <Words>8092</Words>
  <Characters>46129</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Kent and Medway NHS</Company>
  <LinksUpToDate>false</LinksUpToDate>
  <CharactersWithSpaces>54113</CharactersWithSpaces>
  <SharedDoc>false</SharedDoc>
  <HLinks>
    <vt:vector size="216" baseType="variant">
      <vt:variant>
        <vt:i4>196634</vt:i4>
      </vt:variant>
      <vt:variant>
        <vt:i4>123</vt:i4>
      </vt:variant>
      <vt:variant>
        <vt:i4>0</vt:i4>
      </vt:variant>
      <vt:variant>
        <vt:i4>5</vt:i4>
      </vt:variant>
      <vt:variant>
        <vt:lpwstr>https://www.youtube.com/watch?v=oUo5O1JmLH0&amp;feature=youtu.be</vt:lpwstr>
      </vt:variant>
      <vt:variant>
        <vt:lpwstr/>
      </vt:variant>
      <vt:variant>
        <vt:i4>3539022</vt:i4>
      </vt:variant>
      <vt:variant>
        <vt:i4>120</vt:i4>
      </vt:variant>
      <vt:variant>
        <vt:i4>0</vt:i4>
      </vt:variant>
      <vt:variant>
        <vt:i4>5</vt:i4>
      </vt:variant>
      <vt:variant>
        <vt:lpwstr>https://www.youtube.com/watch?v=kKz_vNGsNhc&amp;feature=youtu.be</vt:lpwstr>
      </vt:variant>
      <vt:variant>
        <vt:lpwstr/>
      </vt:variant>
      <vt:variant>
        <vt:i4>7405646</vt:i4>
      </vt:variant>
      <vt:variant>
        <vt:i4>117</vt:i4>
      </vt:variant>
      <vt:variant>
        <vt:i4>0</vt:i4>
      </vt:variant>
      <vt:variant>
        <vt:i4>5</vt:i4>
      </vt:variant>
      <vt:variant>
        <vt:lpwstr>https://www.youtube.com/watch?v=-GncQ_ed-9w&amp;feature=youtu.be</vt:lpwstr>
      </vt:variant>
      <vt:variant>
        <vt:lpwstr/>
      </vt:variant>
      <vt:variant>
        <vt:i4>2621480</vt:i4>
      </vt:variant>
      <vt:variant>
        <vt:i4>108</vt:i4>
      </vt:variant>
      <vt:variant>
        <vt:i4>0</vt:i4>
      </vt:variant>
      <vt:variant>
        <vt:i4>5</vt:i4>
      </vt:variant>
      <vt:variant>
        <vt:lpwstr>https://www.gov.uk/government/publications/wuhan-novel-coronavirus-infection-prevention-and-control</vt:lpwstr>
      </vt:variant>
      <vt:variant>
        <vt:lpwstr/>
      </vt:variant>
      <vt:variant>
        <vt:i4>5963859</vt:i4>
      </vt:variant>
      <vt:variant>
        <vt:i4>99</vt:i4>
      </vt:variant>
      <vt:variant>
        <vt:i4>0</vt:i4>
      </vt:variant>
      <vt:variant>
        <vt:i4>5</vt:i4>
      </vt:variant>
      <vt:variant>
        <vt:lpwstr>http://primarycarepathways.co.uk/covid19</vt:lpwstr>
      </vt:variant>
      <vt:variant>
        <vt:lpwstr/>
      </vt:variant>
      <vt:variant>
        <vt:i4>1572884</vt:i4>
      </vt:variant>
      <vt:variant>
        <vt:i4>96</vt:i4>
      </vt:variant>
      <vt:variant>
        <vt:i4>0</vt:i4>
      </vt:variant>
      <vt:variant>
        <vt:i4>5</vt:i4>
      </vt:variant>
      <vt:variant>
        <vt:lpwstr>https://www.nhs.uk/conditions/coronavirus-covid-19/self-isolation-advice</vt:lpwstr>
      </vt:variant>
      <vt:variant>
        <vt:lpwstr/>
      </vt:variant>
      <vt:variant>
        <vt:i4>2490413</vt:i4>
      </vt:variant>
      <vt:variant>
        <vt:i4>93</vt:i4>
      </vt:variant>
      <vt:variant>
        <vt:i4>0</vt:i4>
      </vt:variant>
      <vt:variant>
        <vt:i4>5</vt:i4>
      </vt:variant>
      <vt:variant>
        <vt:lpwstr>https://www.gov.uk/government/publications/coronavirus-covid-19-hospital-discharge-service-requirements</vt:lpwstr>
      </vt:variant>
      <vt:variant>
        <vt:lpwstr/>
      </vt:variant>
      <vt:variant>
        <vt:i4>3080252</vt:i4>
      </vt:variant>
      <vt:variant>
        <vt:i4>90</vt:i4>
      </vt:variant>
      <vt:variant>
        <vt:i4>0</vt:i4>
      </vt:variant>
      <vt:variant>
        <vt:i4>5</vt:i4>
      </vt:variant>
      <vt:variant>
        <vt:lpwstr>https://www.england.nhs.uk/coronavirus/wp-content/uploads/sites/52/2020/03/200321_GP-letter_Annex-2_FINAL_2.pdf</vt:lpwstr>
      </vt:variant>
      <vt:variant>
        <vt:lpwstr/>
      </vt:variant>
      <vt:variant>
        <vt:i4>3080252</vt:i4>
      </vt:variant>
      <vt:variant>
        <vt:i4>87</vt:i4>
      </vt:variant>
      <vt:variant>
        <vt:i4>0</vt:i4>
      </vt:variant>
      <vt:variant>
        <vt:i4>5</vt:i4>
      </vt:variant>
      <vt:variant>
        <vt:lpwstr>https://www.england.nhs.uk/coronavirus/wp-content/uploads/sites/52/2020/03/200321_GP-letter_Annex-2_FINAL_2.pdf</vt:lpwstr>
      </vt:variant>
      <vt:variant>
        <vt:lpwstr/>
      </vt:variant>
      <vt:variant>
        <vt:i4>3539005</vt:i4>
      </vt:variant>
      <vt:variant>
        <vt:i4>84</vt:i4>
      </vt:variant>
      <vt:variant>
        <vt:i4>0</vt:i4>
      </vt:variant>
      <vt:variant>
        <vt:i4>5</vt:i4>
      </vt:variant>
      <vt:variant>
        <vt:lpwstr>https://www.bmj.com/coronavirus</vt:lpwstr>
      </vt:variant>
      <vt:variant>
        <vt:lpwstr/>
      </vt:variant>
      <vt:variant>
        <vt:i4>196675</vt:i4>
      </vt:variant>
      <vt:variant>
        <vt:i4>81</vt:i4>
      </vt:variant>
      <vt:variant>
        <vt:i4>0</vt:i4>
      </vt:variant>
      <vt:variant>
        <vt:i4>5</vt:i4>
      </vt:variant>
      <vt:variant>
        <vt:lpwstr>https://elearning.rcgp.org.uk/mod/page/view.php?id=10388</vt:lpwstr>
      </vt:variant>
      <vt:variant>
        <vt:lpwstr/>
      </vt:variant>
      <vt:variant>
        <vt:i4>5308455</vt:i4>
      </vt:variant>
      <vt:variant>
        <vt:i4>78</vt:i4>
      </vt:variant>
      <vt:variant>
        <vt:i4>0</vt:i4>
      </vt:variant>
      <vt:variant>
        <vt:i4>5</vt:i4>
      </vt:variant>
      <vt:variant>
        <vt:lpwstr>mailto:Wkccg.gpsCovid19@nhs.net</vt:lpwstr>
      </vt:variant>
      <vt:variant>
        <vt:lpwstr/>
      </vt:variant>
      <vt:variant>
        <vt:i4>1048598</vt:i4>
      </vt:variant>
      <vt:variant>
        <vt:i4>75</vt:i4>
      </vt:variant>
      <vt:variant>
        <vt:i4>0</vt:i4>
      </vt:variant>
      <vt:variant>
        <vt:i4>5</vt:i4>
      </vt:variant>
      <vt:variant>
        <vt:lpwstr>https://www.england.nhs.uk/coronavirus/primary-care/</vt:lpwstr>
      </vt:variant>
      <vt:variant>
        <vt:lpwstr/>
      </vt:variant>
      <vt:variant>
        <vt:i4>2359344</vt:i4>
      </vt:variant>
      <vt:variant>
        <vt:i4>72</vt:i4>
      </vt:variant>
      <vt:variant>
        <vt:i4>0</vt:i4>
      </vt:variant>
      <vt:variant>
        <vt:i4>5</vt:i4>
      </vt:variant>
      <vt:variant>
        <vt:lpwstr>https://www.cas.mhra.gov.uk/Help/CoronavirusAlerts.aspx</vt:lpwstr>
      </vt:variant>
      <vt:variant>
        <vt:lpwstr/>
      </vt:variant>
      <vt:variant>
        <vt:i4>3866725</vt:i4>
      </vt:variant>
      <vt:variant>
        <vt:i4>69</vt:i4>
      </vt:variant>
      <vt:variant>
        <vt:i4>0</vt:i4>
      </vt:variant>
      <vt:variant>
        <vt:i4>5</vt:i4>
      </vt:variant>
      <vt:variant>
        <vt:lpwstr>http://www.legislation.gov.uk/uksi/2002/1438/regulation/3/made</vt:lpwstr>
      </vt:variant>
      <vt:variant>
        <vt:lpwstr/>
      </vt:variant>
      <vt:variant>
        <vt:i4>7733284</vt:i4>
      </vt:variant>
      <vt:variant>
        <vt:i4>66</vt:i4>
      </vt:variant>
      <vt:variant>
        <vt:i4>0</vt:i4>
      </vt:variant>
      <vt:variant>
        <vt:i4>5</vt:i4>
      </vt:variant>
      <vt:variant>
        <vt:lpwstr>https://111.nhs.uk/isolation-note/</vt:lpwstr>
      </vt:variant>
      <vt:variant>
        <vt:lpwstr/>
      </vt:variant>
      <vt:variant>
        <vt:i4>7995435</vt:i4>
      </vt:variant>
      <vt:variant>
        <vt:i4>63</vt:i4>
      </vt:variant>
      <vt:variant>
        <vt:i4>0</vt:i4>
      </vt:variant>
      <vt:variant>
        <vt:i4>5</vt:i4>
      </vt:variant>
      <vt:variant>
        <vt:lpwstr>https://www.gov.uk/government/publications/covid-19-guidance-on-social-distancing-and-for-vulnerable-people/guidance-on-social-distancing-for-everyone-in-the-uk-and-protecting-older-people-and-vulnerable-adults</vt:lpwstr>
      </vt:variant>
      <vt:variant>
        <vt:lpwstr/>
      </vt:variant>
      <vt:variant>
        <vt:i4>1703963</vt:i4>
      </vt:variant>
      <vt:variant>
        <vt:i4>60</vt:i4>
      </vt:variant>
      <vt:variant>
        <vt:i4>0</vt:i4>
      </vt:variant>
      <vt:variant>
        <vt:i4>5</vt:i4>
      </vt:variant>
      <vt:variant>
        <vt:lpwstr>https://www.nmc.org.uk/news/news-and-updates/how-we-will-continue-to-regulate-in-light-of-novel-coronavirus/</vt:lpwstr>
      </vt:variant>
      <vt:variant>
        <vt:lpwstr/>
      </vt:variant>
      <vt:variant>
        <vt:i4>2556011</vt:i4>
      </vt:variant>
      <vt:variant>
        <vt:i4>57</vt:i4>
      </vt:variant>
      <vt:variant>
        <vt:i4>0</vt:i4>
      </vt:variant>
      <vt:variant>
        <vt:i4>5</vt:i4>
      </vt:variant>
      <vt:variant>
        <vt:lpwstr>https://www.england.nhs.uk/coronavirus/wp-content/uploads/sites/52/2020/03/supporting-doctors-covid-19-letter-11-march-2020.pdf</vt:lpwstr>
      </vt:variant>
      <vt:variant>
        <vt:lpwstr/>
      </vt:variant>
      <vt:variant>
        <vt:i4>1835012</vt:i4>
      </vt:variant>
      <vt:variant>
        <vt:i4>54</vt:i4>
      </vt:variant>
      <vt:variant>
        <vt:i4>0</vt:i4>
      </vt:variant>
      <vt:variant>
        <vt:i4>5</vt:i4>
      </vt:variant>
      <vt:variant>
        <vt:lpwstr>https://www.resus.org.uk/quality-standards/primary-care-equipment-and-drug-lists/</vt:lpwstr>
      </vt:variant>
      <vt:variant>
        <vt:lpwstr>equipment</vt:lpwstr>
      </vt:variant>
      <vt:variant>
        <vt:i4>6815803</vt:i4>
      </vt:variant>
      <vt:variant>
        <vt:i4>51</vt:i4>
      </vt:variant>
      <vt:variant>
        <vt:i4>0</vt:i4>
      </vt:variant>
      <vt:variant>
        <vt:i4>5</vt:i4>
      </vt:variant>
      <vt:variant>
        <vt:lpwstr>https://www.cqc.org.uk/guidance-providers/gps/nigels-surgery-9-emergency-medicines-gp-practices</vt:lpwstr>
      </vt:variant>
      <vt:variant>
        <vt:lpwstr/>
      </vt:variant>
      <vt:variant>
        <vt:i4>4784145</vt:i4>
      </vt:variant>
      <vt:variant>
        <vt:i4>48</vt:i4>
      </vt:variant>
      <vt:variant>
        <vt:i4>0</vt:i4>
      </vt:variant>
      <vt:variant>
        <vt:i4>5</vt:i4>
      </vt:variant>
      <vt:variant>
        <vt:lpwstr>https://www.gov.uk/government/publications/wn-cov-guidance-for-primary-care/wn-cov-interim-guidance-for-primary-care</vt:lpwstr>
      </vt:variant>
      <vt:variant>
        <vt:lpwstr>environmental-cleaning-following-a-possible-case</vt:lpwstr>
      </vt:variant>
      <vt:variant>
        <vt:i4>2621480</vt:i4>
      </vt:variant>
      <vt:variant>
        <vt:i4>45</vt:i4>
      </vt:variant>
      <vt:variant>
        <vt:i4>0</vt:i4>
      </vt:variant>
      <vt:variant>
        <vt:i4>5</vt:i4>
      </vt:variant>
      <vt:variant>
        <vt:lpwstr>https://www.gov.uk/government/publications/wuhan-novel-coronavirus-infection-prevention-and-control</vt:lpwstr>
      </vt:variant>
      <vt:variant>
        <vt:lpwstr/>
      </vt:variant>
      <vt:variant>
        <vt:i4>2621480</vt:i4>
      </vt:variant>
      <vt:variant>
        <vt:i4>42</vt:i4>
      </vt:variant>
      <vt:variant>
        <vt:i4>0</vt:i4>
      </vt:variant>
      <vt:variant>
        <vt:i4>5</vt:i4>
      </vt:variant>
      <vt:variant>
        <vt:lpwstr>https://www.gov.uk/government/publications/wuhan-novel-coronavirus-infection-prevention-and-control</vt:lpwstr>
      </vt:variant>
      <vt:variant>
        <vt:lpwstr/>
      </vt:variant>
      <vt:variant>
        <vt:i4>2556004</vt:i4>
      </vt:variant>
      <vt:variant>
        <vt:i4>39</vt:i4>
      </vt:variant>
      <vt:variant>
        <vt:i4>0</vt:i4>
      </vt:variant>
      <vt:variant>
        <vt:i4>5</vt:i4>
      </vt:variant>
      <vt:variant>
        <vt:lpwstr>https://campaignresources.phe.gov.uk/resources/campaigns/101/resources/5015</vt:lpwstr>
      </vt:variant>
      <vt:variant>
        <vt:lpwstr/>
      </vt:variant>
      <vt:variant>
        <vt:i4>5308501</vt:i4>
      </vt:variant>
      <vt:variant>
        <vt:i4>36</vt:i4>
      </vt:variant>
      <vt:variant>
        <vt:i4>0</vt:i4>
      </vt:variant>
      <vt:variant>
        <vt:i4>5</vt:i4>
      </vt:variant>
      <vt:variant>
        <vt:lpwstr>https://www.cqc.org.uk/guidance-providers/registration/covid-19-registrations</vt:lpwstr>
      </vt:variant>
      <vt:variant>
        <vt:lpwstr/>
      </vt:variant>
      <vt:variant>
        <vt:i4>2621480</vt:i4>
      </vt:variant>
      <vt:variant>
        <vt:i4>33</vt:i4>
      </vt:variant>
      <vt:variant>
        <vt:i4>0</vt:i4>
      </vt:variant>
      <vt:variant>
        <vt:i4>5</vt:i4>
      </vt:variant>
      <vt:variant>
        <vt:lpwstr>https://www.gov.uk/government/publications/wuhan-novel-coronavirus-infection-prevention-and-control</vt:lpwstr>
      </vt:variant>
      <vt:variant>
        <vt:lpwstr/>
      </vt:variant>
      <vt:variant>
        <vt:i4>4063291</vt:i4>
      </vt:variant>
      <vt:variant>
        <vt:i4>24</vt:i4>
      </vt:variant>
      <vt:variant>
        <vt:i4>0</vt:i4>
      </vt:variant>
      <vt:variant>
        <vt:i4>5</vt:i4>
      </vt:variant>
      <vt:variant>
        <vt:lpwstr>http://www.nice.org.uk/guidance/ng165/chapter/4-Managing-suspected-or- confirmed-pneumonia</vt:lpwstr>
      </vt:variant>
      <vt:variant>
        <vt:lpwstr/>
      </vt:variant>
      <vt:variant>
        <vt:i4>5636172</vt:i4>
      </vt:variant>
      <vt:variant>
        <vt:i4>21</vt:i4>
      </vt:variant>
      <vt:variant>
        <vt:i4>0</vt:i4>
      </vt:variant>
      <vt:variant>
        <vt:i4>5</vt:i4>
      </vt:variant>
      <vt:variant>
        <vt:lpwstr>https://www.bmj.com/content/368/bmj.m1182/rapid-responses</vt:lpwstr>
      </vt:variant>
      <vt:variant>
        <vt:lpwstr/>
      </vt:variant>
      <vt:variant>
        <vt:i4>1245204</vt:i4>
      </vt:variant>
      <vt:variant>
        <vt:i4>18</vt:i4>
      </vt:variant>
      <vt:variant>
        <vt:i4>0</vt:i4>
      </vt:variant>
      <vt:variant>
        <vt:i4>5</vt:i4>
      </vt:variant>
      <vt:variant>
        <vt:lpwstr>https://www.england.nhs.uk/coronavirus/wp-content/uploads/sites/52/2020/03/C0133-COVID-19-Primary-Care-SOP-GP-practice_V2.1_6-April.pdf</vt:lpwstr>
      </vt:variant>
      <vt:variant>
        <vt:lpwstr/>
      </vt:variant>
      <vt:variant>
        <vt:i4>2621480</vt:i4>
      </vt:variant>
      <vt:variant>
        <vt:i4>15</vt:i4>
      </vt:variant>
      <vt:variant>
        <vt:i4>0</vt:i4>
      </vt:variant>
      <vt:variant>
        <vt:i4>5</vt:i4>
      </vt:variant>
      <vt:variant>
        <vt:lpwstr>https://www.gov.uk/government/publications/wuhan-novel-coronavirus-infection-prevention-and-control</vt:lpwstr>
      </vt:variant>
      <vt:variant>
        <vt:lpwstr/>
      </vt:variant>
      <vt:variant>
        <vt:i4>6619233</vt:i4>
      </vt:variant>
      <vt:variant>
        <vt:i4>12</vt:i4>
      </vt:variant>
      <vt:variant>
        <vt:i4>0</vt:i4>
      </vt:variant>
      <vt:variant>
        <vt:i4>5</vt:i4>
      </vt:variant>
      <vt:variant>
        <vt:lpwstr>https://www.gov.uk/government/publications/wuhan-novel-coronavirus-initial-investigation-of-possible-cases/investigation-and-initial-clinical-management-of-possible-cases-of-wuhan-novel-coronavirus-wn-cov-infection</vt:lpwstr>
      </vt:variant>
      <vt:variant>
        <vt:lpwstr>criteria</vt:lpwstr>
      </vt:variant>
      <vt:variant>
        <vt:i4>3735673</vt:i4>
      </vt:variant>
      <vt:variant>
        <vt:i4>9</vt:i4>
      </vt:variant>
      <vt:variant>
        <vt:i4>0</vt:i4>
      </vt:variant>
      <vt:variant>
        <vt:i4>5</vt:i4>
      </vt:variant>
      <vt:variant>
        <vt:lpwstr>https://www.gov.uk/government/publications/covid-19-stay-at-home-guidance/stay-at-home-guidance-for-households-with-possible-coronavirus-covid-19-infection</vt:lpwstr>
      </vt:variant>
      <vt:variant>
        <vt:lpwstr/>
      </vt:variant>
      <vt:variant>
        <vt:i4>6619233</vt:i4>
      </vt:variant>
      <vt:variant>
        <vt:i4>6</vt:i4>
      </vt:variant>
      <vt:variant>
        <vt:i4>0</vt:i4>
      </vt:variant>
      <vt:variant>
        <vt:i4>5</vt:i4>
      </vt:variant>
      <vt:variant>
        <vt:lpwstr>https://www.gov.uk/government/publications/wuhan-novel-coronavirus-initial-investigation-of-possible-cases/investigation-and-initial-clinical-management-of-possible-cases-of-wuhan-novel-coronavirus-wn-cov-infection</vt:lpwstr>
      </vt:variant>
      <vt:variant>
        <vt:lpwstr>criteria</vt:lpwstr>
      </vt:variant>
      <vt:variant>
        <vt:i4>1245204</vt:i4>
      </vt:variant>
      <vt:variant>
        <vt:i4>3</vt:i4>
      </vt:variant>
      <vt:variant>
        <vt:i4>0</vt:i4>
      </vt:variant>
      <vt:variant>
        <vt:i4>5</vt:i4>
      </vt:variant>
      <vt:variant>
        <vt:lpwstr>https://www.england.nhs.uk/coronavirus/wp-content/uploads/sites/52/2020/03/C0133-COVID-19-Primary-Care-SOP-GP-practice_V2.1_6-April.pdf</vt:lpwstr>
      </vt:variant>
      <vt:variant>
        <vt:lpwstr/>
      </vt:variant>
      <vt:variant>
        <vt:i4>7340105</vt:i4>
      </vt:variant>
      <vt:variant>
        <vt:i4>0</vt:i4>
      </vt:variant>
      <vt:variant>
        <vt:i4>0</vt:i4>
      </vt:variant>
      <vt:variant>
        <vt:i4>5</vt:i4>
      </vt:variant>
      <vt:variant>
        <vt:lpwstr>..\Downloads\wkccg.gpscovid19@nhs.net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Maureen Thomas</dc:creator>
  <cp:lastModifiedBy>Julia.Nason</cp:lastModifiedBy>
  <cp:revision>12</cp:revision>
  <cp:lastPrinted>2018-12-20T13:03:00Z</cp:lastPrinted>
  <dcterms:created xsi:type="dcterms:W3CDTF">2020-04-08T19:07:00Z</dcterms:created>
  <dcterms:modified xsi:type="dcterms:W3CDTF">2020-04-13T15:07:00Z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0x010100AB2DBA744DCFAE4AAF0CAB891EEA3DF8</vt:lpwstr>
  </property>
</Properties>
</file>