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88" w:rsidRDefault="007C2E88">
      <w:pPr>
        <w:pStyle w:val="BodyText"/>
        <w:rPr>
          <w:rFonts w:ascii="Times New Roman"/>
          <w:sz w:val="20"/>
        </w:rPr>
      </w:pPr>
    </w:p>
    <w:p w:rsidR="007C2E88" w:rsidRDefault="007C2E88">
      <w:pPr>
        <w:pStyle w:val="BodyText"/>
        <w:spacing w:before="3"/>
        <w:rPr>
          <w:rFonts w:ascii="Times New Roman"/>
        </w:rPr>
      </w:pPr>
    </w:p>
    <w:p w:rsidR="007C2E88" w:rsidRDefault="00AE2BA0">
      <w:pPr>
        <w:pStyle w:val="BodyText"/>
        <w:tabs>
          <w:tab w:val="left" w:pos="2980"/>
        </w:tabs>
        <w:spacing w:before="56"/>
        <w:ind w:left="100"/>
      </w:pPr>
      <w:r>
        <w:t>Title:</w:t>
      </w:r>
      <w:r>
        <w:tab/>
        <w:t>Practice Nurse – Specialising in</w:t>
      </w:r>
      <w:r>
        <w:rPr>
          <w:spacing w:val="-3"/>
        </w:rPr>
        <w:t xml:space="preserve"> </w:t>
      </w:r>
      <w:r>
        <w:t>Respiratory</w:t>
      </w:r>
    </w:p>
    <w:p w:rsidR="007C2E88" w:rsidRDefault="007C2E88">
      <w:pPr>
        <w:pStyle w:val="BodyText"/>
        <w:spacing w:before="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2"/>
      </w:tblGrid>
      <w:tr w:rsidR="007C2E88">
        <w:trPr>
          <w:trHeight w:val="268"/>
        </w:trPr>
        <w:tc>
          <w:tcPr>
            <w:tcW w:w="8982" w:type="dxa"/>
            <w:shd w:val="clear" w:color="auto" w:fill="8EAADB"/>
          </w:tcPr>
          <w:p w:rsidR="007C2E88" w:rsidRDefault="00AE2BA0">
            <w:pPr>
              <w:pStyle w:val="TableParagraph"/>
              <w:spacing w:line="248" w:lineRule="exact"/>
              <w:rPr>
                <w:b/>
              </w:rPr>
            </w:pPr>
            <w:r>
              <w:rPr>
                <w:b/>
              </w:rPr>
              <w:t>Job Overview</w:t>
            </w:r>
          </w:p>
        </w:tc>
      </w:tr>
      <w:tr w:rsidR="007C2E88">
        <w:trPr>
          <w:trHeight w:val="5429"/>
        </w:trPr>
        <w:tc>
          <w:tcPr>
            <w:tcW w:w="8982" w:type="dxa"/>
          </w:tcPr>
          <w:p w:rsidR="007C2E88" w:rsidRDefault="007C2E88">
            <w:pPr>
              <w:pStyle w:val="TableParagraph"/>
              <w:spacing w:before="11"/>
              <w:ind w:left="0"/>
              <w:rPr>
                <w:sz w:val="21"/>
              </w:rPr>
            </w:pPr>
          </w:p>
          <w:p w:rsidR="007C2E88" w:rsidRDefault="00AE2BA0">
            <w:pPr>
              <w:pStyle w:val="TableParagraph"/>
              <w:ind w:right="93"/>
              <w:jc w:val="both"/>
            </w:pPr>
            <w:r>
              <w:t>The Respiratory Practice Nurse role is an integral part of the General Practice team and is responsible</w:t>
            </w:r>
            <w:r>
              <w:rPr>
                <w:spacing w:val="-8"/>
              </w:rPr>
              <w:t xml:space="preserve"> </w:t>
            </w:r>
            <w:r>
              <w:t>for</w:t>
            </w:r>
            <w:r>
              <w:rPr>
                <w:spacing w:val="-6"/>
              </w:rPr>
              <w:t xml:space="preserve"> </w:t>
            </w:r>
            <w:r>
              <w:t>providing</w:t>
            </w:r>
            <w:r>
              <w:rPr>
                <w:spacing w:val="-6"/>
              </w:rPr>
              <w:t xml:space="preserve"> </w:t>
            </w:r>
            <w:r>
              <w:t>nursing</w:t>
            </w:r>
            <w:r>
              <w:rPr>
                <w:spacing w:val="-6"/>
              </w:rPr>
              <w:t xml:space="preserve"> </w:t>
            </w:r>
            <w:r>
              <w:t>treatments</w:t>
            </w:r>
            <w:r>
              <w:rPr>
                <w:spacing w:val="-8"/>
              </w:rPr>
              <w:t xml:space="preserve"> </w:t>
            </w:r>
            <w:r>
              <w:t>to</w:t>
            </w:r>
            <w:r>
              <w:rPr>
                <w:spacing w:val="-4"/>
              </w:rPr>
              <w:t xml:space="preserve"> </w:t>
            </w:r>
            <w:r>
              <w:t>patients</w:t>
            </w:r>
            <w:r>
              <w:rPr>
                <w:spacing w:val="-6"/>
              </w:rPr>
              <w:t xml:space="preserve"> </w:t>
            </w:r>
            <w:r>
              <w:t>in</w:t>
            </w:r>
            <w:r>
              <w:rPr>
                <w:spacing w:val="-7"/>
              </w:rPr>
              <w:t xml:space="preserve"> </w:t>
            </w:r>
            <w:r>
              <w:t>liaison</w:t>
            </w:r>
            <w:r>
              <w:rPr>
                <w:spacing w:val="-6"/>
              </w:rPr>
              <w:t xml:space="preserve"> </w:t>
            </w:r>
            <w:r>
              <w:t>with</w:t>
            </w:r>
            <w:r>
              <w:rPr>
                <w:spacing w:val="-9"/>
              </w:rPr>
              <w:t xml:space="preserve"> </w:t>
            </w:r>
            <w:r>
              <w:t>GPs,</w:t>
            </w:r>
            <w:r>
              <w:rPr>
                <w:spacing w:val="-5"/>
              </w:rPr>
              <w:t xml:space="preserve"> </w:t>
            </w:r>
            <w:r>
              <w:t xml:space="preserve">Allied health professionals </w:t>
            </w:r>
            <w:r>
              <w:t>or</w:t>
            </w:r>
            <w:r>
              <w:rPr>
                <w:spacing w:val="-6"/>
              </w:rPr>
              <w:t xml:space="preserve"> </w:t>
            </w:r>
            <w:r>
              <w:t>independently according to agreed protocols. The Practice Nurse will be professionally accountable to patients under the</w:t>
            </w:r>
            <w:r>
              <w:rPr>
                <w:spacing w:val="-1"/>
              </w:rPr>
              <w:t xml:space="preserve"> </w:t>
            </w:r>
            <w:r>
              <w:t>NMC.</w:t>
            </w:r>
          </w:p>
          <w:p w:rsidR="007C2E88" w:rsidRDefault="007C2E88">
            <w:pPr>
              <w:pStyle w:val="TableParagraph"/>
              <w:spacing w:before="11"/>
              <w:ind w:left="0"/>
              <w:rPr>
                <w:sz w:val="21"/>
              </w:rPr>
            </w:pPr>
          </w:p>
          <w:p w:rsidR="007C2E88" w:rsidRDefault="007C2E88">
            <w:pPr>
              <w:pStyle w:val="TableParagraph"/>
              <w:spacing w:before="10"/>
              <w:ind w:left="0"/>
              <w:rPr>
                <w:sz w:val="21"/>
              </w:rPr>
            </w:pPr>
          </w:p>
          <w:p w:rsidR="007C2E88" w:rsidRDefault="00AE2BA0">
            <w:pPr>
              <w:pStyle w:val="TableParagraph"/>
            </w:pPr>
            <w:r>
              <w:t>The successful candidate will:</w:t>
            </w:r>
          </w:p>
          <w:p w:rsidR="00AE2BA0" w:rsidRDefault="00AE2BA0">
            <w:pPr>
              <w:pStyle w:val="TableParagraph"/>
            </w:pPr>
          </w:p>
          <w:p w:rsidR="007C2E88" w:rsidRDefault="00AE2BA0">
            <w:pPr>
              <w:pStyle w:val="TableParagraph"/>
              <w:numPr>
                <w:ilvl w:val="0"/>
                <w:numId w:val="5"/>
              </w:numPr>
              <w:tabs>
                <w:tab w:val="left" w:pos="827"/>
                <w:tab w:val="left" w:pos="828"/>
              </w:tabs>
              <w:spacing w:before="5" w:line="235" w:lineRule="auto"/>
              <w:ind w:right="99"/>
            </w:pPr>
            <w:r>
              <w:t>Undertake the role of a general practice nurse, with a focus on r</w:t>
            </w:r>
            <w:r>
              <w:t xml:space="preserve">espiratory </w:t>
            </w:r>
            <w:r>
              <w:t>and collaborate with colleagues in the planning and delivery of respiratory care in line with Practice</w:t>
            </w:r>
            <w:r>
              <w:rPr>
                <w:spacing w:val="-13"/>
              </w:rPr>
              <w:t xml:space="preserve"> </w:t>
            </w:r>
            <w:r>
              <w:t>need.</w:t>
            </w:r>
          </w:p>
          <w:p w:rsidR="00AE2BA0" w:rsidRDefault="00AE2BA0">
            <w:pPr>
              <w:pStyle w:val="TableParagraph"/>
              <w:numPr>
                <w:ilvl w:val="0"/>
                <w:numId w:val="5"/>
              </w:numPr>
              <w:tabs>
                <w:tab w:val="left" w:pos="827"/>
                <w:tab w:val="left" w:pos="828"/>
              </w:tabs>
              <w:spacing w:before="5" w:line="235" w:lineRule="auto"/>
              <w:ind w:right="99"/>
            </w:pPr>
            <w:r>
              <w:t xml:space="preserve">Hold or be working towards ARTP certification. </w:t>
            </w:r>
          </w:p>
          <w:p w:rsidR="007C2E88" w:rsidRDefault="00AE2BA0">
            <w:pPr>
              <w:pStyle w:val="TableParagraph"/>
              <w:numPr>
                <w:ilvl w:val="0"/>
                <w:numId w:val="5"/>
              </w:numPr>
              <w:tabs>
                <w:tab w:val="left" w:pos="827"/>
                <w:tab w:val="left" w:pos="828"/>
              </w:tabs>
              <w:spacing w:before="7" w:line="235" w:lineRule="auto"/>
              <w:ind w:right="93"/>
            </w:pPr>
            <w:r>
              <w:t>Utilise their res</w:t>
            </w:r>
            <w:r>
              <w:t>piratory knowledge and skills to provide support for both patients and colleagues in the delivery of patient</w:t>
            </w:r>
            <w:r>
              <w:rPr>
                <w:spacing w:val="-9"/>
              </w:rPr>
              <w:t xml:space="preserve"> </w:t>
            </w:r>
            <w:r>
              <w:t>care</w:t>
            </w:r>
          </w:p>
          <w:p w:rsidR="007C2E88" w:rsidRDefault="00AE2BA0">
            <w:pPr>
              <w:pStyle w:val="TableParagraph"/>
              <w:numPr>
                <w:ilvl w:val="0"/>
                <w:numId w:val="5"/>
              </w:numPr>
              <w:tabs>
                <w:tab w:val="left" w:pos="827"/>
                <w:tab w:val="left" w:pos="828"/>
              </w:tabs>
              <w:spacing w:before="6" w:line="235" w:lineRule="auto"/>
              <w:ind w:right="94"/>
            </w:pPr>
            <w:r>
              <w:t>Work</w:t>
            </w:r>
            <w:r>
              <w:rPr>
                <w:spacing w:val="-9"/>
              </w:rPr>
              <w:t xml:space="preserve"> </w:t>
            </w:r>
            <w:r>
              <w:t>closely</w:t>
            </w:r>
            <w:r>
              <w:rPr>
                <w:spacing w:val="-9"/>
              </w:rPr>
              <w:t xml:space="preserve"> </w:t>
            </w:r>
            <w:r>
              <w:t>with</w:t>
            </w:r>
            <w:r>
              <w:rPr>
                <w:spacing w:val="-8"/>
              </w:rPr>
              <w:t xml:space="preserve"> </w:t>
            </w:r>
            <w:r>
              <w:t>the</w:t>
            </w:r>
            <w:r>
              <w:rPr>
                <w:spacing w:val="-8"/>
              </w:rPr>
              <w:t xml:space="preserve"> </w:t>
            </w:r>
            <w:r>
              <w:t>wider</w:t>
            </w:r>
            <w:r>
              <w:rPr>
                <w:spacing w:val="-7"/>
              </w:rPr>
              <w:t xml:space="preserve"> </w:t>
            </w:r>
            <w:r>
              <w:t>nursing</w:t>
            </w:r>
            <w:r>
              <w:rPr>
                <w:spacing w:val="-8"/>
              </w:rPr>
              <w:t xml:space="preserve"> </w:t>
            </w:r>
            <w:r>
              <w:t>team,</w:t>
            </w:r>
            <w:r>
              <w:rPr>
                <w:spacing w:val="-9"/>
              </w:rPr>
              <w:t xml:space="preserve"> </w:t>
            </w:r>
            <w:r>
              <w:t>clinical</w:t>
            </w:r>
            <w:r>
              <w:rPr>
                <w:spacing w:val="-7"/>
              </w:rPr>
              <w:t xml:space="preserve"> </w:t>
            </w:r>
            <w:r>
              <w:t>admin</w:t>
            </w:r>
            <w:r>
              <w:rPr>
                <w:spacing w:val="-8"/>
              </w:rPr>
              <w:t xml:space="preserve"> </w:t>
            </w:r>
            <w:r>
              <w:t>team</w:t>
            </w:r>
            <w:r>
              <w:rPr>
                <w:spacing w:val="-6"/>
              </w:rPr>
              <w:t xml:space="preserve"> </w:t>
            </w:r>
            <w:r>
              <w:t>and</w:t>
            </w:r>
            <w:r>
              <w:rPr>
                <w:spacing w:val="-10"/>
              </w:rPr>
              <w:t xml:space="preserve"> </w:t>
            </w:r>
            <w:r>
              <w:t>Lead</w:t>
            </w:r>
            <w:r>
              <w:rPr>
                <w:spacing w:val="-7"/>
              </w:rPr>
              <w:t xml:space="preserve"> </w:t>
            </w:r>
            <w:r>
              <w:t>GP</w:t>
            </w:r>
            <w:r>
              <w:rPr>
                <w:spacing w:val="-6"/>
              </w:rPr>
              <w:t xml:space="preserve"> </w:t>
            </w:r>
            <w:r>
              <w:t>to</w:t>
            </w:r>
            <w:r>
              <w:rPr>
                <w:spacing w:val="-8"/>
              </w:rPr>
              <w:t xml:space="preserve"> </w:t>
            </w:r>
            <w:r>
              <w:t>meet</w:t>
            </w:r>
            <w:r>
              <w:rPr>
                <w:spacing w:val="-6"/>
              </w:rPr>
              <w:t xml:space="preserve"> </w:t>
            </w:r>
            <w:r>
              <w:t>quality standards such as</w:t>
            </w:r>
            <w:r>
              <w:rPr>
                <w:spacing w:val="-4"/>
              </w:rPr>
              <w:t xml:space="preserve"> </w:t>
            </w:r>
            <w:r>
              <w:t>QOF.</w:t>
            </w:r>
          </w:p>
        </w:tc>
      </w:tr>
      <w:tr w:rsidR="007C2E88">
        <w:trPr>
          <w:trHeight w:val="268"/>
        </w:trPr>
        <w:tc>
          <w:tcPr>
            <w:tcW w:w="8982" w:type="dxa"/>
            <w:shd w:val="clear" w:color="auto" w:fill="8EAADB"/>
          </w:tcPr>
          <w:p w:rsidR="007C2E88" w:rsidRDefault="00AE2BA0">
            <w:pPr>
              <w:pStyle w:val="TableParagraph"/>
              <w:spacing w:line="248" w:lineRule="exact"/>
              <w:rPr>
                <w:b/>
              </w:rPr>
            </w:pPr>
            <w:r>
              <w:rPr>
                <w:b/>
              </w:rPr>
              <w:t>Candidate Overview</w:t>
            </w:r>
          </w:p>
        </w:tc>
      </w:tr>
      <w:tr w:rsidR="007C2E88">
        <w:trPr>
          <w:trHeight w:val="4601"/>
        </w:trPr>
        <w:tc>
          <w:tcPr>
            <w:tcW w:w="8982" w:type="dxa"/>
          </w:tcPr>
          <w:p w:rsidR="007C2E88" w:rsidRDefault="007C2E88">
            <w:pPr>
              <w:pStyle w:val="TableParagraph"/>
              <w:spacing w:before="11"/>
              <w:ind w:left="0"/>
              <w:rPr>
                <w:sz w:val="21"/>
              </w:rPr>
            </w:pPr>
          </w:p>
          <w:p w:rsidR="007C2E88" w:rsidRDefault="00AE2BA0">
            <w:pPr>
              <w:pStyle w:val="TableParagraph"/>
              <w:spacing w:before="1"/>
              <w:ind w:right="167"/>
            </w:pPr>
            <w:r>
              <w:t>The successful candidate will want to help develop and maintain systems that improve outcomes and experiences for the practice population. They will be proactive, have excellent organisational skills and be able to prioritise their own and others’ workload</w:t>
            </w:r>
            <w:r>
              <w:t>s to enable them to work under pressure and meet deadlines effectively.</w:t>
            </w:r>
          </w:p>
          <w:p w:rsidR="007C2E88" w:rsidRDefault="007C2E88">
            <w:pPr>
              <w:pStyle w:val="TableParagraph"/>
              <w:spacing w:before="11"/>
              <w:ind w:left="0"/>
              <w:rPr>
                <w:sz w:val="21"/>
              </w:rPr>
            </w:pPr>
          </w:p>
          <w:p w:rsidR="007C2E88" w:rsidRDefault="00AE2BA0">
            <w:pPr>
              <w:pStyle w:val="TableParagraph"/>
              <w:ind w:right="93"/>
            </w:pPr>
            <w:r>
              <w:t xml:space="preserve">Effective communication skills and teamwork are crucial in a multidisciplinary environment, helping ensure the quality and consistency of the services the practice provides. The post </w:t>
            </w:r>
            <w:r>
              <w:t>requires a pleasant and approachable manner with the ability to exercise tact and discretion as well as being able to use initiative.</w:t>
            </w:r>
          </w:p>
          <w:p w:rsidR="007C2E88" w:rsidRDefault="007C2E88">
            <w:pPr>
              <w:pStyle w:val="TableParagraph"/>
              <w:spacing w:before="11"/>
              <w:ind w:left="0"/>
              <w:rPr>
                <w:sz w:val="21"/>
              </w:rPr>
            </w:pPr>
          </w:p>
          <w:p w:rsidR="007C2E88" w:rsidRDefault="00AE2BA0">
            <w:pPr>
              <w:pStyle w:val="TableParagraph"/>
              <w:numPr>
                <w:ilvl w:val="0"/>
                <w:numId w:val="4"/>
              </w:numPr>
              <w:tabs>
                <w:tab w:val="left" w:pos="827"/>
                <w:tab w:val="left" w:pos="828"/>
              </w:tabs>
              <w:ind w:hanging="361"/>
            </w:pPr>
            <w:r>
              <w:t>You will have an enthusiasm for primary care</w:t>
            </w:r>
            <w:r>
              <w:rPr>
                <w:spacing w:val="-9"/>
              </w:rPr>
              <w:t xml:space="preserve"> </w:t>
            </w:r>
            <w:r>
              <w:t>nursing</w:t>
            </w:r>
          </w:p>
          <w:p w:rsidR="007C2E88" w:rsidRDefault="00AE2BA0">
            <w:pPr>
              <w:pStyle w:val="TableParagraph"/>
              <w:numPr>
                <w:ilvl w:val="0"/>
                <w:numId w:val="4"/>
              </w:numPr>
              <w:tabs>
                <w:tab w:val="left" w:pos="827"/>
                <w:tab w:val="left" w:pos="828"/>
              </w:tabs>
              <w:spacing w:before="1"/>
              <w:ind w:hanging="361"/>
            </w:pPr>
            <w:r>
              <w:t>You will work be pro-active with a multi-disciplinary team</w:t>
            </w:r>
            <w:r>
              <w:rPr>
                <w:spacing w:val="-8"/>
              </w:rPr>
              <w:t xml:space="preserve"> </w:t>
            </w:r>
            <w:r>
              <w:t>approach.</w:t>
            </w:r>
          </w:p>
          <w:p w:rsidR="007C2E88" w:rsidRDefault="00AE2BA0">
            <w:pPr>
              <w:pStyle w:val="TableParagraph"/>
              <w:numPr>
                <w:ilvl w:val="0"/>
                <w:numId w:val="4"/>
              </w:numPr>
              <w:tabs>
                <w:tab w:val="left" w:pos="827"/>
                <w:tab w:val="left" w:pos="828"/>
              </w:tabs>
              <w:ind w:right="570"/>
            </w:pPr>
            <w:r>
              <w:t>You will provide holistic, high quality, clinical care working always in accordance with NMC professional guidelines and scope of</w:t>
            </w:r>
            <w:r>
              <w:rPr>
                <w:spacing w:val="-5"/>
              </w:rPr>
              <w:t xml:space="preserve"> </w:t>
            </w:r>
            <w:r>
              <w:t>competence.</w:t>
            </w:r>
          </w:p>
        </w:tc>
      </w:tr>
      <w:tr w:rsidR="007C2E88">
        <w:trPr>
          <w:trHeight w:val="268"/>
        </w:trPr>
        <w:tc>
          <w:tcPr>
            <w:tcW w:w="8982" w:type="dxa"/>
            <w:shd w:val="clear" w:color="auto" w:fill="8EAADB"/>
          </w:tcPr>
          <w:p w:rsidR="007C2E88" w:rsidRDefault="00AE2BA0">
            <w:pPr>
              <w:pStyle w:val="TableParagraph"/>
              <w:spacing w:line="248" w:lineRule="exact"/>
              <w:rPr>
                <w:b/>
              </w:rPr>
            </w:pPr>
            <w:r>
              <w:rPr>
                <w:b/>
              </w:rPr>
              <w:t>Organisation Overview</w:t>
            </w:r>
          </w:p>
        </w:tc>
      </w:tr>
      <w:tr w:rsidR="007C2E88">
        <w:trPr>
          <w:trHeight w:val="1878"/>
        </w:trPr>
        <w:tc>
          <w:tcPr>
            <w:tcW w:w="8982" w:type="dxa"/>
          </w:tcPr>
          <w:p w:rsidR="00AE2BA0" w:rsidRPr="00B64C24" w:rsidRDefault="00AE2BA0" w:rsidP="00AE2BA0">
            <w:pPr>
              <w:jc w:val="both"/>
              <w:rPr>
                <w:rFonts w:ascii="Arial" w:hAnsi="Arial" w:cs="Arial"/>
              </w:rPr>
            </w:pPr>
            <w:r>
              <w:rPr>
                <w:rFonts w:ascii="Arial" w:hAnsi="Arial" w:cs="Arial"/>
              </w:rPr>
              <w:t>We ende</w:t>
            </w:r>
            <w:r w:rsidRPr="00B64C24">
              <w:rPr>
                <w:rFonts w:ascii="Arial" w:hAnsi="Arial" w:cs="Arial"/>
              </w:rPr>
              <w:t>av</w:t>
            </w:r>
            <w:r>
              <w:rPr>
                <w:rFonts w:ascii="Arial" w:hAnsi="Arial" w:cs="Arial"/>
              </w:rPr>
              <w:t>o</w:t>
            </w:r>
            <w:r w:rsidRPr="00B64C24">
              <w:rPr>
                <w:rFonts w:ascii="Arial" w:hAnsi="Arial" w:cs="Arial"/>
              </w:rPr>
              <w:t>ur to provide high quality health care to our practice population</w:t>
            </w:r>
            <w:r>
              <w:rPr>
                <w:rFonts w:ascii="Arial" w:hAnsi="Arial" w:cs="Arial"/>
              </w:rPr>
              <w:t>, underpinned by a patient cent</w:t>
            </w:r>
            <w:r w:rsidRPr="00B64C24">
              <w:rPr>
                <w:rFonts w:ascii="Arial" w:hAnsi="Arial" w:cs="Arial"/>
              </w:rPr>
              <w:t>red approach, in a responsive, supportive, courteous manner.  We will:</w:t>
            </w:r>
          </w:p>
          <w:p w:rsidR="00AE2BA0" w:rsidRPr="00B64C24" w:rsidRDefault="00AE2BA0" w:rsidP="00AE2BA0">
            <w:pPr>
              <w:jc w:val="both"/>
              <w:rPr>
                <w:rFonts w:ascii="Arial" w:hAnsi="Arial" w:cs="Arial"/>
              </w:rPr>
            </w:pPr>
          </w:p>
          <w:p w:rsidR="00AE2BA0" w:rsidRPr="00B64C24" w:rsidRDefault="00AE2BA0" w:rsidP="00AE2BA0">
            <w:pPr>
              <w:pStyle w:val="ListParagraph"/>
              <w:numPr>
                <w:ilvl w:val="0"/>
                <w:numId w:val="7"/>
              </w:numPr>
              <w:tabs>
                <w:tab w:val="left" w:pos="220"/>
                <w:tab w:val="left" w:pos="720"/>
              </w:tabs>
              <w:adjustRightInd w:val="0"/>
              <w:spacing w:after="80"/>
              <w:contextualSpacing/>
              <w:jc w:val="both"/>
              <w:rPr>
                <w:rFonts w:ascii="Arial" w:hAnsi="Arial" w:cs="Arial"/>
                <w:color w:val="3F3F3F"/>
              </w:rPr>
            </w:pPr>
            <w:r w:rsidRPr="00B64C24">
              <w:rPr>
                <w:rFonts w:ascii="Arial" w:hAnsi="Arial" w:cs="Arial"/>
                <w:color w:val="3F3F3F"/>
              </w:rPr>
              <w:t>Provide a service which puts patient welfare at the heart of all we do</w:t>
            </w:r>
          </w:p>
          <w:p w:rsidR="00AE2BA0" w:rsidRPr="00B64C24" w:rsidRDefault="00AE2BA0" w:rsidP="00AE2BA0">
            <w:pPr>
              <w:pStyle w:val="ListParagraph"/>
              <w:numPr>
                <w:ilvl w:val="0"/>
                <w:numId w:val="7"/>
              </w:numPr>
              <w:tabs>
                <w:tab w:val="left" w:pos="220"/>
                <w:tab w:val="left" w:pos="284"/>
              </w:tabs>
              <w:adjustRightInd w:val="0"/>
              <w:spacing w:after="80"/>
              <w:contextualSpacing/>
              <w:jc w:val="both"/>
              <w:rPr>
                <w:rFonts w:ascii="Arial" w:hAnsi="Arial" w:cs="Arial"/>
                <w:color w:val="3F3F3F"/>
              </w:rPr>
            </w:pPr>
            <w:r w:rsidRPr="00B64C24">
              <w:rPr>
                <w:rFonts w:ascii="Arial" w:hAnsi="Arial" w:cs="Arial"/>
                <w:color w:val="3F3F3F"/>
              </w:rPr>
              <w:t>Work within the framework of NHS Primary Care Services to provide professional medical, nursing and other services which meet the identified needs of patients</w:t>
            </w:r>
          </w:p>
          <w:p w:rsidR="00AE2BA0" w:rsidRPr="00B64C24" w:rsidRDefault="00AE2BA0" w:rsidP="00AE2BA0">
            <w:pPr>
              <w:pStyle w:val="ListParagraph"/>
              <w:numPr>
                <w:ilvl w:val="0"/>
                <w:numId w:val="7"/>
              </w:numPr>
              <w:tabs>
                <w:tab w:val="left" w:pos="220"/>
                <w:tab w:val="left" w:pos="720"/>
              </w:tabs>
              <w:adjustRightInd w:val="0"/>
              <w:spacing w:after="80"/>
              <w:contextualSpacing/>
              <w:jc w:val="both"/>
              <w:rPr>
                <w:rFonts w:ascii="Arial" w:hAnsi="Arial" w:cs="Arial"/>
                <w:color w:val="3F3F3F"/>
              </w:rPr>
            </w:pPr>
            <w:r w:rsidRPr="00B64C24">
              <w:rPr>
                <w:rFonts w:ascii="Arial" w:hAnsi="Arial" w:cs="Arial"/>
                <w:color w:val="3F3F3F"/>
              </w:rPr>
              <w:t xml:space="preserve">Promote best practice through collaboration with </w:t>
            </w:r>
            <w:r w:rsidRPr="00B64C24">
              <w:rPr>
                <w:rFonts w:ascii="Arial" w:hAnsi="Arial" w:cs="Arial"/>
              </w:rPr>
              <w:t>relevant agencies will be fostered in order to achieve maximum gains for our local health economy</w:t>
            </w:r>
          </w:p>
          <w:p w:rsidR="00AE2BA0" w:rsidRPr="00B64C24" w:rsidRDefault="00AE2BA0" w:rsidP="00AE2BA0">
            <w:pPr>
              <w:pStyle w:val="ListParagraph"/>
              <w:numPr>
                <w:ilvl w:val="0"/>
                <w:numId w:val="7"/>
              </w:numPr>
              <w:tabs>
                <w:tab w:val="left" w:pos="220"/>
                <w:tab w:val="left" w:pos="720"/>
              </w:tabs>
              <w:adjustRightInd w:val="0"/>
              <w:spacing w:after="80"/>
              <w:contextualSpacing/>
              <w:jc w:val="both"/>
              <w:rPr>
                <w:rFonts w:ascii="Arial" w:hAnsi="Arial" w:cs="Arial"/>
                <w:color w:val="3F3F3F"/>
              </w:rPr>
            </w:pPr>
            <w:r w:rsidRPr="00B64C24">
              <w:rPr>
                <w:rFonts w:ascii="Arial" w:hAnsi="Arial" w:cs="Arial"/>
                <w:color w:val="3F3F3F"/>
              </w:rPr>
              <w:t>To continue to encourage the continuous professional development of all members of the practice team</w:t>
            </w:r>
          </w:p>
          <w:p w:rsidR="00AE2BA0" w:rsidRPr="00B64C24" w:rsidRDefault="00AE2BA0" w:rsidP="00AE2BA0">
            <w:pPr>
              <w:pStyle w:val="ListParagraph"/>
              <w:numPr>
                <w:ilvl w:val="0"/>
                <w:numId w:val="7"/>
              </w:numPr>
              <w:tabs>
                <w:tab w:val="left" w:pos="220"/>
                <w:tab w:val="left" w:pos="720"/>
              </w:tabs>
              <w:adjustRightInd w:val="0"/>
              <w:spacing w:after="80"/>
              <w:contextualSpacing/>
              <w:jc w:val="both"/>
              <w:rPr>
                <w:rFonts w:ascii="Arial" w:hAnsi="Arial" w:cs="Arial"/>
                <w:color w:val="3F3F3F"/>
              </w:rPr>
            </w:pPr>
            <w:r w:rsidRPr="00B64C24">
              <w:rPr>
                <w:rFonts w:ascii="Arial" w:hAnsi="Arial" w:cs="Arial"/>
                <w:color w:val="3F3F3F"/>
              </w:rPr>
              <w:t>Nurture a culture which is innovative, forward looking and adaptable</w:t>
            </w:r>
          </w:p>
          <w:p w:rsidR="00AE2BA0" w:rsidRPr="00B64C24" w:rsidRDefault="00AE2BA0" w:rsidP="00AE2BA0">
            <w:pPr>
              <w:jc w:val="both"/>
              <w:rPr>
                <w:rFonts w:ascii="Arial" w:hAnsi="Arial" w:cs="Arial"/>
              </w:rPr>
            </w:pPr>
          </w:p>
          <w:p w:rsidR="00AE2BA0" w:rsidRPr="00B64C24" w:rsidRDefault="00AE2BA0" w:rsidP="00AE2BA0">
            <w:pPr>
              <w:jc w:val="both"/>
              <w:rPr>
                <w:rFonts w:ascii="Arial" w:hAnsi="Arial" w:cs="Arial"/>
              </w:rPr>
            </w:pPr>
            <w:r w:rsidRPr="00B64C24">
              <w:rPr>
                <w:rFonts w:ascii="Arial" w:hAnsi="Arial" w:cs="Arial"/>
              </w:rPr>
              <w:t>This will be supported and complimented by the principles of:</w:t>
            </w:r>
          </w:p>
          <w:p w:rsidR="00AE2BA0" w:rsidRPr="00B64C24" w:rsidRDefault="00AE2BA0" w:rsidP="00AE2BA0">
            <w:pPr>
              <w:pStyle w:val="ListParagraph"/>
              <w:widowControl/>
              <w:numPr>
                <w:ilvl w:val="0"/>
                <w:numId w:val="6"/>
              </w:numPr>
              <w:autoSpaceDE/>
              <w:autoSpaceDN/>
              <w:contextualSpacing/>
              <w:jc w:val="both"/>
              <w:rPr>
                <w:rFonts w:ascii="Arial" w:hAnsi="Arial" w:cs="Arial"/>
              </w:rPr>
            </w:pPr>
            <w:r w:rsidRPr="00B64C24">
              <w:rPr>
                <w:rFonts w:ascii="Arial" w:hAnsi="Arial" w:cs="Arial"/>
              </w:rPr>
              <w:t>strategic development</w:t>
            </w:r>
          </w:p>
          <w:p w:rsidR="00AE2BA0" w:rsidRPr="00B64C24" w:rsidRDefault="00AE2BA0" w:rsidP="00AE2BA0">
            <w:pPr>
              <w:pStyle w:val="ListParagraph"/>
              <w:widowControl/>
              <w:numPr>
                <w:ilvl w:val="0"/>
                <w:numId w:val="6"/>
              </w:numPr>
              <w:autoSpaceDE/>
              <w:autoSpaceDN/>
              <w:contextualSpacing/>
              <w:jc w:val="both"/>
              <w:rPr>
                <w:rFonts w:ascii="Arial" w:hAnsi="Arial" w:cs="Arial"/>
              </w:rPr>
            </w:pPr>
            <w:r w:rsidRPr="00B64C24">
              <w:rPr>
                <w:rFonts w:ascii="Arial" w:hAnsi="Arial" w:cs="Arial"/>
              </w:rPr>
              <w:t>effective use of available resources</w:t>
            </w:r>
          </w:p>
          <w:p w:rsidR="00AE2BA0" w:rsidRPr="00B64C24" w:rsidRDefault="00AE2BA0" w:rsidP="00AE2BA0">
            <w:pPr>
              <w:pStyle w:val="ListParagraph"/>
              <w:widowControl/>
              <w:numPr>
                <w:ilvl w:val="0"/>
                <w:numId w:val="6"/>
              </w:numPr>
              <w:autoSpaceDE/>
              <w:autoSpaceDN/>
              <w:contextualSpacing/>
              <w:jc w:val="both"/>
              <w:rPr>
                <w:rFonts w:ascii="Arial" w:hAnsi="Arial" w:cs="Arial"/>
              </w:rPr>
            </w:pPr>
            <w:r w:rsidRPr="00B64C24">
              <w:rPr>
                <w:rFonts w:ascii="Arial" w:hAnsi="Arial" w:cs="Arial"/>
              </w:rPr>
              <w:t xml:space="preserve">teamwork </w:t>
            </w:r>
          </w:p>
          <w:p w:rsidR="00AE2BA0" w:rsidRDefault="00AE2BA0" w:rsidP="00AE2BA0">
            <w:pPr>
              <w:pStyle w:val="ListParagraph"/>
              <w:widowControl/>
              <w:numPr>
                <w:ilvl w:val="0"/>
                <w:numId w:val="6"/>
              </w:numPr>
              <w:autoSpaceDE/>
              <w:autoSpaceDN/>
              <w:contextualSpacing/>
              <w:jc w:val="both"/>
              <w:rPr>
                <w:rFonts w:ascii="Arial" w:hAnsi="Arial" w:cs="Arial"/>
              </w:rPr>
            </w:pPr>
            <w:r w:rsidRPr="00B64C24">
              <w:rPr>
                <w:rFonts w:ascii="Arial" w:hAnsi="Arial" w:cs="Arial"/>
              </w:rPr>
              <w:t>Ongoing monitoring and evaluation of outcomes.</w:t>
            </w:r>
          </w:p>
          <w:p w:rsidR="00AE2BA0" w:rsidRDefault="00AE2BA0" w:rsidP="00AE2BA0">
            <w:pPr>
              <w:widowControl/>
              <w:autoSpaceDE/>
              <w:autoSpaceDN/>
              <w:contextualSpacing/>
              <w:jc w:val="both"/>
              <w:rPr>
                <w:rFonts w:ascii="Arial" w:hAnsi="Arial" w:cs="Arial"/>
              </w:rPr>
            </w:pPr>
          </w:p>
          <w:p w:rsidR="00AE2BA0" w:rsidRDefault="00AE2BA0" w:rsidP="00AE2BA0">
            <w:pPr>
              <w:widowControl/>
              <w:autoSpaceDE/>
              <w:autoSpaceDN/>
              <w:contextualSpacing/>
              <w:jc w:val="both"/>
              <w:rPr>
                <w:rFonts w:ascii="Arial" w:hAnsi="Arial" w:cs="Arial"/>
              </w:rPr>
            </w:pPr>
            <w:r>
              <w:rPr>
                <w:rFonts w:ascii="Arial" w:hAnsi="Arial" w:cs="Arial"/>
              </w:rPr>
              <w:t xml:space="preserve">Reach Healthcare is a multi-sited GP practice in the heart of Medway. </w:t>
            </w:r>
          </w:p>
          <w:p w:rsidR="00AE2BA0" w:rsidRPr="00AE2BA0" w:rsidRDefault="00AE2BA0" w:rsidP="00AE2BA0">
            <w:pPr>
              <w:widowControl/>
              <w:autoSpaceDE/>
              <w:autoSpaceDN/>
              <w:contextualSpacing/>
              <w:jc w:val="both"/>
              <w:rPr>
                <w:rFonts w:ascii="Arial" w:hAnsi="Arial" w:cs="Arial"/>
              </w:rPr>
            </w:pPr>
            <w:r>
              <w:rPr>
                <w:rFonts w:ascii="Arial" w:hAnsi="Arial" w:cs="Arial"/>
              </w:rPr>
              <w:t>The practice has a multidisciplinary team consisting of GP Partners, Salaried GP’s, Advanced Nurse Practitioners, Paramedics, Physician Associate and a Practice nurse team supported by Healthcare Assistants, Nursing Associates and a GP assistant.</w:t>
            </w:r>
          </w:p>
          <w:p w:rsidR="007C2E88" w:rsidRDefault="007C2E88">
            <w:pPr>
              <w:pStyle w:val="TableParagraph"/>
              <w:spacing w:before="11"/>
              <w:ind w:left="0"/>
              <w:rPr>
                <w:sz w:val="21"/>
              </w:rPr>
            </w:pPr>
          </w:p>
          <w:p w:rsidR="007C2E88" w:rsidRDefault="007C2E88">
            <w:pPr>
              <w:pStyle w:val="TableParagraph"/>
              <w:spacing w:line="248" w:lineRule="exact"/>
            </w:pPr>
          </w:p>
        </w:tc>
      </w:tr>
    </w:tbl>
    <w:p w:rsidR="007C2E88" w:rsidRDefault="007C2E88">
      <w:pPr>
        <w:spacing w:line="248" w:lineRule="exact"/>
        <w:sectPr w:rsidR="007C2E88">
          <w:headerReference w:type="even" r:id="rId7"/>
          <w:headerReference w:type="default" r:id="rId8"/>
          <w:footerReference w:type="even" r:id="rId9"/>
          <w:footerReference w:type="default" r:id="rId10"/>
          <w:headerReference w:type="first" r:id="rId11"/>
          <w:footerReference w:type="first" r:id="rId12"/>
          <w:type w:val="continuous"/>
          <w:pgSz w:w="11900" w:h="16850"/>
          <w:pgMar w:top="1000" w:right="860" w:bottom="960" w:left="1340" w:header="768" w:footer="762" w:gutter="0"/>
          <w:pgNumType w:start="1"/>
          <w:cols w:space="720"/>
        </w:sectPr>
      </w:pPr>
    </w:p>
    <w:p w:rsidR="007C2E88" w:rsidRDefault="007C2E88">
      <w:pPr>
        <w:pStyle w:val="BodyText"/>
        <w:rPr>
          <w:sz w:val="20"/>
        </w:rPr>
      </w:pPr>
    </w:p>
    <w:p w:rsidR="007C2E88" w:rsidRDefault="007C2E88">
      <w:pPr>
        <w:pStyle w:val="BodyText"/>
        <w:rPr>
          <w:sz w:val="20"/>
        </w:rPr>
      </w:pPr>
    </w:p>
    <w:p w:rsidR="007C2E88" w:rsidRDefault="007C2E88">
      <w:pPr>
        <w:pStyle w:val="BodyText"/>
        <w:spacing w:before="6"/>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7C2E88">
        <w:trPr>
          <w:trHeight w:val="280"/>
        </w:trPr>
        <w:tc>
          <w:tcPr>
            <w:tcW w:w="9011" w:type="dxa"/>
            <w:shd w:val="clear" w:color="auto" w:fill="8EAADB"/>
          </w:tcPr>
          <w:p w:rsidR="007C2E88" w:rsidRDefault="00AE2BA0">
            <w:pPr>
              <w:pStyle w:val="TableParagraph"/>
              <w:spacing w:line="260" w:lineRule="exact"/>
              <w:rPr>
                <w:b/>
              </w:rPr>
            </w:pPr>
            <w:r>
              <w:rPr>
                <w:b/>
              </w:rPr>
              <w:t>Role Responsibilities</w:t>
            </w:r>
          </w:p>
        </w:tc>
      </w:tr>
      <w:tr w:rsidR="007C2E88">
        <w:trPr>
          <w:trHeight w:val="9499"/>
        </w:trPr>
        <w:tc>
          <w:tcPr>
            <w:tcW w:w="9011" w:type="dxa"/>
          </w:tcPr>
          <w:p w:rsidR="007C2E88" w:rsidRDefault="007C2E88">
            <w:pPr>
              <w:pStyle w:val="TableParagraph"/>
              <w:spacing w:before="11"/>
              <w:ind w:left="0"/>
              <w:rPr>
                <w:sz w:val="21"/>
              </w:rPr>
            </w:pPr>
          </w:p>
          <w:p w:rsidR="007C2E88" w:rsidRDefault="00AE2BA0">
            <w:pPr>
              <w:pStyle w:val="TableParagraph"/>
              <w:ind w:right="91"/>
              <w:jc w:val="both"/>
            </w:pPr>
            <w:r>
              <w:t>In addition to regular clinics, the role will require an undertaking of and participation in chronic disease</w:t>
            </w:r>
            <w:r>
              <w:rPr>
                <w:spacing w:val="-8"/>
              </w:rPr>
              <w:t xml:space="preserve"> </w:t>
            </w:r>
            <w:r>
              <w:t>management</w:t>
            </w:r>
            <w:r>
              <w:rPr>
                <w:spacing w:val="-8"/>
              </w:rPr>
              <w:t xml:space="preserve"> </w:t>
            </w:r>
            <w:r>
              <w:t>and</w:t>
            </w:r>
            <w:r>
              <w:rPr>
                <w:spacing w:val="-6"/>
              </w:rPr>
              <w:t xml:space="preserve"> </w:t>
            </w:r>
            <w:r>
              <w:t>audit.</w:t>
            </w:r>
            <w:r>
              <w:rPr>
                <w:spacing w:val="-7"/>
              </w:rPr>
              <w:t xml:space="preserve"> </w:t>
            </w:r>
            <w:r>
              <w:t>Clinical</w:t>
            </w:r>
            <w:r>
              <w:rPr>
                <w:spacing w:val="-7"/>
              </w:rPr>
              <w:t xml:space="preserve"> </w:t>
            </w:r>
            <w:r>
              <w:t>responsibilities</w:t>
            </w:r>
            <w:r>
              <w:rPr>
                <w:spacing w:val="-6"/>
              </w:rPr>
              <w:t xml:space="preserve"> </w:t>
            </w:r>
            <w:r>
              <w:t>will</w:t>
            </w:r>
            <w:r>
              <w:rPr>
                <w:spacing w:val="-9"/>
              </w:rPr>
              <w:t xml:space="preserve"> </w:t>
            </w:r>
            <w:r>
              <w:t>be</w:t>
            </w:r>
            <w:r>
              <w:rPr>
                <w:spacing w:val="-11"/>
              </w:rPr>
              <w:t xml:space="preserve"> </w:t>
            </w:r>
            <w:r>
              <w:t>varied</w:t>
            </w:r>
            <w:r>
              <w:rPr>
                <w:spacing w:val="-8"/>
              </w:rPr>
              <w:t xml:space="preserve"> </w:t>
            </w:r>
            <w:r>
              <w:t>and</w:t>
            </w:r>
            <w:r>
              <w:rPr>
                <w:spacing w:val="-6"/>
              </w:rPr>
              <w:t xml:space="preserve"> </w:t>
            </w:r>
            <w:r>
              <w:t>dependent</w:t>
            </w:r>
            <w:r>
              <w:rPr>
                <w:spacing w:val="-5"/>
              </w:rPr>
              <w:t xml:space="preserve"> </w:t>
            </w:r>
            <w:r>
              <w:t>upon</w:t>
            </w:r>
            <w:r>
              <w:rPr>
                <w:spacing w:val="-7"/>
              </w:rPr>
              <w:t xml:space="preserve"> </w:t>
            </w:r>
            <w:r>
              <w:t>practice needs. Although not an exhaustive list, nursing duties</w:t>
            </w:r>
            <w:r>
              <w:rPr>
                <w:spacing w:val="-9"/>
              </w:rPr>
              <w:t xml:space="preserve"> </w:t>
            </w:r>
            <w:r>
              <w:t>include:</w:t>
            </w:r>
          </w:p>
          <w:p w:rsidR="007C2E88" w:rsidRDefault="007C2E88">
            <w:pPr>
              <w:pStyle w:val="TableParagraph"/>
              <w:spacing w:before="1"/>
              <w:ind w:left="0"/>
            </w:pPr>
          </w:p>
          <w:p w:rsidR="007C2E88" w:rsidRDefault="00AE2BA0">
            <w:pPr>
              <w:pStyle w:val="TableParagraph"/>
              <w:numPr>
                <w:ilvl w:val="0"/>
                <w:numId w:val="2"/>
              </w:numPr>
              <w:tabs>
                <w:tab w:val="left" w:pos="827"/>
                <w:tab w:val="left" w:pos="828"/>
              </w:tabs>
              <w:spacing w:before="1"/>
              <w:ind w:hanging="361"/>
            </w:pPr>
            <w:r>
              <w:t>Immunisation and vaccination of children and</w:t>
            </w:r>
            <w:r>
              <w:rPr>
                <w:spacing w:val="-9"/>
              </w:rPr>
              <w:t xml:space="preserve"> </w:t>
            </w:r>
            <w:r>
              <w:t>adults</w:t>
            </w:r>
          </w:p>
          <w:p w:rsidR="007C2E88" w:rsidRDefault="00AE2BA0">
            <w:pPr>
              <w:pStyle w:val="TableParagraph"/>
              <w:numPr>
                <w:ilvl w:val="0"/>
                <w:numId w:val="2"/>
              </w:numPr>
              <w:tabs>
                <w:tab w:val="left" w:pos="827"/>
                <w:tab w:val="left" w:pos="828"/>
              </w:tabs>
              <w:ind w:hanging="361"/>
            </w:pPr>
            <w:r>
              <w:t>Travel</w:t>
            </w:r>
            <w:r>
              <w:rPr>
                <w:spacing w:val="-4"/>
              </w:rPr>
              <w:t xml:space="preserve"> </w:t>
            </w:r>
            <w:r>
              <w:t>Immunisations</w:t>
            </w:r>
          </w:p>
          <w:p w:rsidR="007C2E88" w:rsidRDefault="00AE2BA0">
            <w:pPr>
              <w:pStyle w:val="TableParagraph"/>
              <w:numPr>
                <w:ilvl w:val="0"/>
                <w:numId w:val="2"/>
              </w:numPr>
              <w:tabs>
                <w:tab w:val="left" w:pos="827"/>
                <w:tab w:val="left" w:pos="828"/>
              </w:tabs>
              <w:spacing w:before="1" w:line="279" w:lineRule="exact"/>
              <w:ind w:hanging="361"/>
            </w:pPr>
            <w:r>
              <w:t>Wound care and</w:t>
            </w:r>
            <w:r>
              <w:rPr>
                <w:spacing w:val="-2"/>
              </w:rPr>
              <w:t xml:space="preserve"> </w:t>
            </w:r>
            <w:r>
              <w:t>dressings</w:t>
            </w:r>
          </w:p>
          <w:p w:rsidR="007C2E88" w:rsidRDefault="00AE2BA0">
            <w:pPr>
              <w:pStyle w:val="TableParagraph"/>
              <w:numPr>
                <w:ilvl w:val="0"/>
                <w:numId w:val="2"/>
              </w:numPr>
              <w:tabs>
                <w:tab w:val="left" w:pos="827"/>
                <w:tab w:val="left" w:pos="828"/>
              </w:tabs>
              <w:spacing w:line="279" w:lineRule="exact"/>
              <w:ind w:hanging="361"/>
            </w:pPr>
            <w:r>
              <w:t>First aid and management of</w:t>
            </w:r>
            <w:r>
              <w:rPr>
                <w:spacing w:val="-7"/>
              </w:rPr>
              <w:t xml:space="preserve"> </w:t>
            </w:r>
            <w:r>
              <w:t>emergencies</w:t>
            </w:r>
          </w:p>
          <w:p w:rsidR="007C2E88" w:rsidRDefault="00AE2BA0">
            <w:pPr>
              <w:pStyle w:val="TableParagraph"/>
              <w:numPr>
                <w:ilvl w:val="0"/>
                <w:numId w:val="2"/>
              </w:numPr>
              <w:tabs>
                <w:tab w:val="left" w:pos="827"/>
                <w:tab w:val="left" w:pos="828"/>
              </w:tabs>
              <w:spacing w:before="1"/>
              <w:ind w:hanging="361"/>
            </w:pPr>
            <w:r>
              <w:t>Health</w:t>
            </w:r>
            <w:r>
              <w:rPr>
                <w:spacing w:val="-1"/>
              </w:rPr>
              <w:t xml:space="preserve"> </w:t>
            </w:r>
            <w:r>
              <w:t>Promotion</w:t>
            </w:r>
          </w:p>
          <w:p w:rsidR="007C2E88" w:rsidRDefault="00AE2BA0">
            <w:pPr>
              <w:pStyle w:val="TableParagraph"/>
              <w:numPr>
                <w:ilvl w:val="0"/>
                <w:numId w:val="2"/>
              </w:numPr>
              <w:tabs>
                <w:tab w:val="left" w:pos="827"/>
                <w:tab w:val="left" w:pos="828"/>
              </w:tabs>
              <w:spacing w:line="279" w:lineRule="exact"/>
              <w:ind w:hanging="361"/>
            </w:pPr>
            <w:r>
              <w:t>Chronic Disease</w:t>
            </w:r>
            <w:r>
              <w:rPr>
                <w:spacing w:val="-5"/>
              </w:rPr>
              <w:t xml:space="preserve"> </w:t>
            </w:r>
            <w:r>
              <w:t>Management</w:t>
            </w:r>
          </w:p>
          <w:p w:rsidR="007C2E88" w:rsidRDefault="00AE2BA0">
            <w:pPr>
              <w:pStyle w:val="TableParagraph"/>
              <w:numPr>
                <w:ilvl w:val="0"/>
                <w:numId w:val="2"/>
              </w:numPr>
              <w:tabs>
                <w:tab w:val="left" w:pos="827"/>
                <w:tab w:val="left" w:pos="828"/>
              </w:tabs>
              <w:spacing w:line="279" w:lineRule="exact"/>
              <w:ind w:hanging="361"/>
            </w:pPr>
            <w:r>
              <w:t>Cervical smear</w:t>
            </w:r>
            <w:r>
              <w:rPr>
                <w:spacing w:val="-6"/>
              </w:rPr>
              <w:t xml:space="preserve"> </w:t>
            </w:r>
            <w:r>
              <w:t>screening</w:t>
            </w:r>
          </w:p>
          <w:p w:rsidR="007C2E88" w:rsidRDefault="00AE2BA0">
            <w:pPr>
              <w:pStyle w:val="TableParagraph"/>
              <w:numPr>
                <w:ilvl w:val="0"/>
                <w:numId w:val="2"/>
              </w:numPr>
              <w:tabs>
                <w:tab w:val="left" w:pos="827"/>
                <w:tab w:val="left" w:pos="828"/>
              </w:tabs>
              <w:spacing w:before="1"/>
              <w:ind w:hanging="361"/>
            </w:pPr>
            <w:r>
              <w:t>Health education</w:t>
            </w:r>
          </w:p>
          <w:p w:rsidR="007C2E88" w:rsidRDefault="00AE2BA0">
            <w:pPr>
              <w:pStyle w:val="TableParagraph"/>
              <w:numPr>
                <w:ilvl w:val="0"/>
                <w:numId w:val="2"/>
              </w:numPr>
              <w:tabs>
                <w:tab w:val="left" w:pos="827"/>
                <w:tab w:val="left" w:pos="828"/>
              </w:tabs>
              <w:ind w:hanging="361"/>
            </w:pPr>
            <w:r>
              <w:t>Care and maintenance of equipment and treatment</w:t>
            </w:r>
            <w:r>
              <w:rPr>
                <w:spacing w:val="-7"/>
              </w:rPr>
              <w:t xml:space="preserve"> </w:t>
            </w:r>
            <w:r>
              <w:t>rooms</w:t>
            </w:r>
          </w:p>
          <w:p w:rsidR="00AE2BA0" w:rsidRDefault="00AE2BA0">
            <w:pPr>
              <w:pStyle w:val="TableParagraph"/>
              <w:numPr>
                <w:ilvl w:val="0"/>
                <w:numId w:val="2"/>
              </w:numPr>
              <w:tabs>
                <w:tab w:val="left" w:pos="827"/>
                <w:tab w:val="left" w:pos="828"/>
              </w:tabs>
              <w:ind w:hanging="361"/>
            </w:pPr>
            <w:r>
              <w:t>Support students who are placed at the practice</w:t>
            </w:r>
          </w:p>
          <w:p w:rsidR="007C2E88" w:rsidRDefault="007C2E88">
            <w:pPr>
              <w:pStyle w:val="TableParagraph"/>
              <w:spacing w:before="1"/>
              <w:ind w:left="0"/>
            </w:pPr>
          </w:p>
          <w:p w:rsidR="007C2E88" w:rsidRDefault="00AE2BA0">
            <w:pPr>
              <w:pStyle w:val="TableParagraph"/>
              <w:jc w:val="both"/>
              <w:rPr>
                <w:b/>
              </w:rPr>
            </w:pPr>
            <w:r>
              <w:rPr>
                <w:b/>
              </w:rPr>
              <w:t>In addition, the Respiratory Practice Nurse will be required:</w:t>
            </w:r>
          </w:p>
          <w:p w:rsidR="007C2E88" w:rsidRDefault="00AE2BA0">
            <w:pPr>
              <w:pStyle w:val="TableParagraph"/>
              <w:numPr>
                <w:ilvl w:val="0"/>
                <w:numId w:val="2"/>
              </w:numPr>
              <w:tabs>
                <w:tab w:val="left" w:pos="828"/>
              </w:tabs>
              <w:spacing w:before="120" w:line="279" w:lineRule="exact"/>
              <w:ind w:hanging="361"/>
              <w:jc w:val="both"/>
            </w:pPr>
            <w:r>
              <w:t>To use EMIS clinical system for recording consultations and for data</w:t>
            </w:r>
            <w:r>
              <w:rPr>
                <w:spacing w:val="-10"/>
              </w:rPr>
              <w:t xml:space="preserve"> </w:t>
            </w:r>
            <w:r>
              <w:t>capture.</w:t>
            </w:r>
          </w:p>
          <w:p w:rsidR="007C2E88" w:rsidRDefault="00AE2BA0">
            <w:pPr>
              <w:pStyle w:val="TableParagraph"/>
              <w:numPr>
                <w:ilvl w:val="0"/>
                <w:numId w:val="2"/>
              </w:numPr>
              <w:tabs>
                <w:tab w:val="left" w:pos="828"/>
              </w:tabs>
              <w:spacing w:line="279" w:lineRule="exact"/>
              <w:ind w:hanging="361"/>
              <w:jc w:val="both"/>
            </w:pPr>
            <w:r>
              <w:t>To liaise with other primary healthcare team</w:t>
            </w:r>
            <w:r>
              <w:rPr>
                <w:spacing w:val="-6"/>
              </w:rPr>
              <w:t xml:space="preserve"> </w:t>
            </w:r>
            <w:r>
              <w:t>members.</w:t>
            </w:r>
          </w:p>
          <w:p w:rsidR="007C2E88" w:rsidRDefault="00AE2BA0">
            <w:pPr>
              <w:pStyle w:val="TableParagraph"/>
              <w:numPr>
                <w:ilvl w:val="0"/>
                <w:numId w:val="2"/>
              </w:numPr>
              <w:tabs>
                <w:tab w:val="left" w:pos="828"/>
              </w:tabs>
              <w:spacing w:before="1"/>
              <w:ind w:right="97"/>
              <w:jc w:val="both"/>
            </w:pPr>
            <w:r>
              <w:t>To play an active role in the continuing development of the practice and support practice management</w:t>
            </w:r>
            <w:r>
              <w:rPr>
                <w:spacing w:val="-3"/>
              </w:rPr>
              <w:t xml:space="preserve"> </w:t>
            </w:r>
            <w:r>
              <w:t>plans.</w:t>
            </w:r>
          </w:p>
          <w:p w:rsidR="007C2E88" w:rsidRDefault="00AE2BA0">
            <w:pPr>
              <w:pStyle w:val="TableParagraph"/>
              <w:numPr>
                <w:ilvl w:val="0"/>
                <w:numId w:val="2"/>
              </w:numPr>
              <w:tabs>
                <w:tab w:val="left" w:pos="828"/>
              </w:tabs>
              <w:spacing w:before="1"/>
              <w:ind w:right="96"/>
              <w:jc w:val="both"/>
            </w:pPr>
            <w:r>
              <w:t xml:space="preserve">To act in a nurse leadership role for respiratory </w:t>
            </w:r>
            <w:r>
              <w:t>disease areas under the Quality and Outcomes Framework of the GMS contract by pro-actively ai</w:t>
            </w:r>
            <w:r>
              <w:t>ming to meet these</w:t>
            </w:r>
            <w:r>
              <w:rPr>
                <w:spacing w:val="-19"/>
              </w:rPr>
              <w:t xml:space="preserve"> </w:t>
            </w:r>
            <w:r>
              <w:t>targets</w:t>
            </w:r>
          </w:p>
          <w:p w:rsidR="007C2E88" w:rsidRDefault="00AE2BA0">
            <w:pPr>
              <w:pStyle w:val="TableParagraph"/>
              <w:numPr>
                <w:ilvl w:val="0"/>
                <w:numId w:val="2"/>
              </w:numPr>
              <w:tabs>
                <w:tab w:val="left" w:pos="828"/>
              </w:tabs>
              <w:ind w:right="94"/>
              <w:jc w:val="both"/>
            </w:pPr>
            <w:r>
              <w:t>To</w:t>
            </w:r>
            <w:r>
              <w:rPr>
                <w:spacing w:val="-3"/>
              </w:rPr>
              <w:t xml:space="preserve"> </w:t>
            </w:r>
            <w:r>
              <w:t>actively</w:t>
            </w:r>
            <w:r>
              <w:rPr>
                <w:spacing w:val="-4"/>
              </w:rPr>
              <w:t xml:space="preserve"> </w:t>
            </w:r>
            <w:r>
              <w:t>support</w:t>
            </w:r>
            <w:r>
              <w:rPr>
                <w:spacing w:val="-4"/>
              </w:rPr>
              <w:t xml:space="preserve"> </w:t>
            </w:r>
            <w:r>
              <w:t>the</w:t>
            </w:r>
            <w:r>
              <w:rPr>
                <w:spacing w:val="-3"/>
              </w:rPr>
              <w:t xml:space="preserve"> </w:t>
            </w:r>
            <w:r>
              <w:t>development</w:t>
            </w:r>
            <w:r>
              <w:rPr>
                <w:spacing w:val="-6"/>
              </w:rPr>
              <w:t xml:space="preserve"> </w:t>
            </w:r>
            <w:r>
              <w:t>of</w:t>
            </w:r>
            <w:r>
              <w:rPr>
                <w:spacing w:val="-4"/>
              </w:rPr>
              <w:t xml:space="preserve"> </w:t>
            </w:r>
            <w:r>
              <w:t>chronic</w:t>
            </w:r>
            <w:r>
              <w:rPr>
                <w:spacing w:val="-4"/>
              </w:rPr>
              <w:t xml:space="preserve"> </w:t>
            </w:r>
            <w:r>
              <w:t>disease</w:t>
            </w:r>
            <w:r>
              <w:rPr>
                <w:spacing w:val="-4"/>
              </w:rPr>
              <w:t xml:space="preserve"> </w:t>
            </w:r>
            <w:r>
              <w:t>systems</w:t>
            </w:r>
            <w:r>
              <w:rPr>
                <w:spacing w:val="-4"/>
              </w:rPr>
              <w:t xml:space="preserve"> </w:t>
            </w:r>
            <w:r>
              <w:t>and</w:t>
            </w:r>
            <w:r>
              <w:rPr>
                <w:spacing w:val="-5"/>
              </w:rPr>
              <w:t xml:space="preserve"> </w:t>
            </w:r>
            <w:r>
              <w:t>processes</w:t>
            </w:r>
            <w:r>
              <w:rPr>
                <w:spacing w:val="-3"/>
              </w:rPr>
              <w:t xml:space="preserve"> </w:t>
            </w:r>
            <w:r>
              <w:t>across</w:t>
            </w:r>
            <w:r>
              <w:rPr>
                <w:spacing w:val="-4"/>
              </w:rPr>
              <w:t xml:space="preserve"> </w:t>
            </w:r>
            <w:r>
              <w:t>sites in liaison with ANP and GP</w:t>
            </w:r>
            <w:r>
              <w:rPr>
                <w:spacing w:val="-7"/>
              </w:rPr>
              <w:t xml:space="preserve"> </w:t>
            </w:r>
            <w:r>
              <w:t>Leads</w:t>
            </w:r>
          </w:p>
          <w:p w:rsidR="007C2E88" w:rsidRDefault="00AE2BA0">
            <w:pPr>
              <w:pStyle w:val="TableParagraph"/>
              <w:numPr>
                <w:ilvl w:val="0"/>
                <w:numId w:val="2"/>
              </w:numPr>
              <w:tabs>
                <w:tab w:val="left" w:pos="828"/>
              </w:tabs>
              <w:ind w:right="98"/>
              <w:jc w:val="both"/>
            </w:pPr>
            <w:r>
              <w:t>To provide holistic, high quality, clinical care working always in accordance with NMC professional guidel</w:t>
            </w:r>
            <w:r>
              <w:t>ines and scope of</w:t>
            </w:r>
            <w:r>
              <w:rPr>
                <w:spacing w:val="-5"/>
              </w:rPr>
              <w:t xml:space="preserve"> </w:t>
            </w:r>
            <w:r>
              <w:t>competence.</w:t>
            </w:r>
          </w:p>
          <w:p w:rsidR="007C2E88" w:rsidRDefault="00AE2BA0">
            <w:pPr>
              <w:pStyle w:val="TableParagraph"/>
              <w:numPr>
                <w:ilvl w:val="0"/>
                <w:numId w:val="2"/>
              </w:numPr>
              <w:tabs>
                <w:tab w:val="left" w:pos="828"/>
              </w:tabs>
              <w:spacing w:line="270" w:lineRule="atLeast"/>
              <w:ind w:right="97"/>
              <w:jc w:val="both"/>
            </w:pPr>
            <w:r>
              <w:t>To be involved in the management of patients with chronic disease and evaluating their care where indicated using appropriate recall systems to actively signpost the patient to the correct</w:t>
            </w:r>
            <w:r>
              <w:rPr>
                <w:spacing w:val="-1"/>
              </w:rPr>
              <w:t xml:space="preserve"> </w:t>
            </w:r>
            <w:r>
              <w:t>professional</w:t>
            </w:r>
          </w:p>
        </w:tc>
      </w:tr>
    </w:tbl>
    <w:p w:rsidR="007C2E88" w:rsidRDefault="007C2E88">
      <w:pPr>
        <w:spacing w:line="270" w:lineRule="atLeast"/>
        <w:jc w:val="both"/>
        <w:sectPr w:rsidR="007C2E88">
          <w:pgSz w:w="11900" w:h="16850"/>
          <w:pgMar w:top="1000" w:right="860" w:bottom="960" w:left="1340" w:header="768" w:footer="762" w:gutter="0"/>
          <w:cols w:space="720"/>
        </w:sectPr>
      </w:pPr>
    </w:p>
    <w:p w:rsidR="007C2E88" w:rsidRDefault="007C2E88">
      <w:pPr>
        <w:pStyle w:val="BodyText"/>
        <w:rPr>
          <w:sz w:val="20"/>
        </w:rPr>
      </w:pPr>
    </w:p>
    <w:p w:rsidR="007C2E88" w:rsidRDefault="007C2E88">
      <w:pPr>
        <w:pStyle w:val="BodyText"/>
        <w:rPr>
          <w:sz w:val="20"/>
        </w:rPr>
      </w:pPr>
    </w:p>
    <w:p w:rsidR="007C2E88" w:rsidRDefault="007C2E88">
      <w:pPr>
        <w:pStyle w:val="BodyText"/>
        <w:spacing w:before="6"/>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7C2E88">
        <w:trPr>
          <w:trHeight w:val="4987"/>
        </w:trPr>
        <w:tc>
          <w:tcPr>
            <w:tcW w:w="9011" w:type="dxa"/>
          </w:tcPr>
          <w:p w:rsidR="007C2E88" w:rsidRDefault="00AE2BA0">
            <w:pPr>
              <w:pStyle w:val="TableParagraph"/>
              <w:numPr>
                <w:ilvl w:val="0"/>
                <w:numId w:val="1"/>
              </w:numPr>
              <w:tabs>
                <w:tab w:val="left" w:pos="827"/>
                <w:tab w:val="left" w:pos="828"/>
              </w:tabs>
              <w:spacing w:line="279" w:lineRule="exact"/>
              <w:ind w:hanging="361"/>
            </w:pPr>
            <w:r>
              <w:t>Partake in research and audit as appropriate re: named chronic disease</w:t>
            </w:r>
            <w:r>
              <w:rPr>
                <w:spacing w:val="-3"/>
              </w:rPr>
              <w:t xml:space="preserve"> </w:t>
            </w:r>
            <w:r>
              <w:t>area</w:t>
            </w:r>
          </w:p>
          <w:p w:rsidR="007C2E88" w:rsidRDefault="00AE2BA0">
            <w:pPr>
              <w:pStyle w:val="TableParagraph"/>
              <w:numPr>
                <w:ilvl w:val="0"/>
                <w:numId w:val="1"/>
              </w:numPr>
              <w:tabs>
                <w:tab w:val="left" w:pos="827"/>
                <w:tab w:val="left" w:pos="828"/>
              </w:tabs>
              <w:ind w:right="94"/>
            </w:pPr>
            <w:r>
              <w:t>To provide subject matter expertise on specific chronic disease matters as part of the practice quality improvement work in liaison with the clinical</w:t>
            </w:r>
            <w:r>
              <w:rPr>
                <w:spacing w:val="-9"/>
              </w:rPr>
              <w:t xml:space="preserve"> </w:t>
            </w:r>
            <w:r>
              <w:t>team</w:t>
            </w:r>
          </w:p>
          <w:p w:rsidR="007C2E88" w:rsidRDefault="00AE2BA0">
            <w:pPr>
              <w:pStyle w:val="TableParagraph"/>
              <w:numPr>
                <w:ilvl w:val="0"/>
                <w:numId w:val="1"/>
              </w:numPr>
              <w:tabs>
                <w:tab w:val="left" w:pos="827"/>
                <w:tab w:val="left" w:pos="828"/>
              </w:tabs>
              <w:ind w:hanging="361"/>
            </w:pPr>
            <w:r>
              <w:t>To use EMIS clinical system for recording consultations and data</w:t>
            </w:r>
            <w:r>
              <w:rPr>
                <w:spacing w:val="-9"/>
              </w:rPr>
              <w:t xml:space="preserve"> </w:t>
            </w:r>
            <w:r>
              <w:t>capture.</w:t>
            </w:r>
          </w:p>
          <w:p w:rsidR="007C2E88" w:rsidRDefault="00AE2BA0">
            <w:pPr>
              <w:pStyle w:val="TableParagraph"/>
              <w:numPr>
                <w:ilvl w:val="0"/>
                <w:numId w:val="1"/>
              </w:numPr>
              <w:tabs>
                <w:tab w:val="left" w:pos="827"/>
                <w:tab w:val="left" w:pos="828"/>
              </w:tabs>
              <w:ind w:hanging="361"/>
            </w:pPr>
            <w:r>
              <w:t>To attend and input to the regular practice meetings, as deemed</w:t>
            </w:r>
            <w:r>
              <w:rPr>
                <w:spacing w:val="-14"/>
              </w:rPr>
              <w:t xml:space="preserve"> </w:t>
            </w:r>
            <w:r>
              <w:t>appropriate.</w:t>
            </w:r>
          </w:p>
          <w:p w:rsidR="007C2E88" w:rsidRDefault="00AE2BA0">
            <w:pPr>
              <w:pStyle w:val="TableParagraph"/>
              <w:numPr>
                <w:ilvl w:val="0"/>
                <w:numId w:val="1"/>
              </w:numPr>
              <w:tabs>
                <w:tab w:val="left" w:pos="827"/>
                <w:tab w:val="left" w:pos="828"/>
              </w:tabs>
              <w:spacing w:before="1"/>
              <w:ind w:right="96"/>
            </w:pPr>
            <w:r>
              <w:t>Attendance at regular training / updates /meetings as identified in your Personal Development</w:t>
            </w:r>
            <w:r>
              <w:rPr>
                <w:spacing w:val="-2"/>
              </w:rPr>
              <w:t xml:space="preserve"> </w:t>
            </w:r>
            <w:r>
              <w:t>Plan</w:t>
            </w:r>
          </w:p>
          <w:p w:rsidR="007C2E88" w:rsidRDefault="00AE2BA0">
            <w:pPr>
              <w:pStyle w:val="TableParagraph"/>
              <w:numPr>
                <w:ilvl w:val="0"/>
                <w:numId w:val="1"/>
              </w:numPr>
              <w:tabs>
                <w:tab w:val="left" w:pos="827"/>
                <w:tab w:val="left" w:pos="828"/>
              </w:tabs>
              <w:spacing w:line="279" w:lineRule="exact"/>
              <w:ind w:hanging="361"/>
            </w:pPr>
            <w:r>
              <w:t>Attend</w:t>
            </w:r>
            <w:r>
              <w:t xml:space="preserve"> Clinical supervision in line with professional and CQC</w:t>
            </w:r>
            <w:r>
              <w:rPr>
                <w:spacing w:val="-10"/>
              </w:rPr>
              <w:t xml:space="preserve"> </w:t>
            </w:r>
            <w:r>
              <w:t>requirements.</w:t>
            </w:r>
          </w:p>
          <w:p w:rsidR="007C2E88" w:rsidRDefault="00AE2BA0">
            <w:pPr>
              <w:pStyle w:val="TableParagraph"/>
              <w:numPr>
                <w:ilvl w:val="0"/>
                <w:numId w:val="1"/>
              </w:numPr>
              <w:tabs>
                <w:tab w:val="left" w:pos="827"/>
                <w:tab w:val="left" w:pos="828"/>
              </w:tabs>
              <w:ind w:hanging="361"/>
            </w:pPr>
            <w:r>
              <w:t>To maintain skills and develop competence in new areas depending on service</w:t>
            </w:r>
            <w:r>
              <w:rPr>
                <w:spacing w:val="-17"/>
              </w:rPr>
              <w:t xml:space="preserve"> </w:t>
            </w:r>
            <w:r>
              <w:t>needs.</w:t>
            </w:r>
          </w:p>
          <w:p w:rsidR="007C2E88" w:rsidRDefault="00AE2BA0">
            <w:pPr>
              <w:pStyle w:val="TableParagraph"/>
              <w:numPr>
                <w:ilvl w:val="0"/>
                <w:numId w:val="1"/>
              </w:numPr>
              <w:tabs>
                <w:tab w:val="left" w:pos="827"/>
                <w:tab w:val="left" w:pos="828"/>
              </w:tabs>
              <w:spacing w:before="1"/>
              <w:ind w:hanging="361"/>
            </w:pPr>
            <w:r>
              <w:t>Ensure professional knowledge and professional registration is kept up to</w:t>
            </w:r>
            <w:r>
              <w:rPr>
                <w:spacing w:val="-10"/>
              </w:rPr>
              <w:t xml:space="preserve"> </w:t>
            </w:r>
            <w:r>
              <w:t>date.</w:t>
            </w:r>
          </w:p>
          <w:p w:rsidR="007C2E88" w:rsidRDefault="00AE2BA0">
            <w:pPr>
              <w:pStyle w:val="TableParagraph"/>
              <w:numPr>
                <w:ilvl w:val="0"/>
                <w:numId w:val="1"/>
              </w:numPr>
              <w:tabs>
                <w:tab w:val="left" w:pos="827"/>
                <w:tab w:val="left" w:pos="828"/>
              </w:tabs>
              <w:spacing w:line="279" w:lineRule="exact"/>
              <w:ind w:hanging="361"/>
            </w:pPr>
            <w:r>
              <w:t>Attend clinical supervi</w:t>
            </w:r>
            <w:r>
              <w:t>sion in line with professional and CQC</w:t>
            </w:r>
            <w:r>
              <w:rPr>
                <w:spacing w:val="-10"/>
              </w:rPr>
              <w:t xml:space="preserve"> </w:t>
            </w:r>
            <w:r>
              <w:t>requirements.</w:t>
            </w:r>
          </w:p>
          <w:p w:rsidR="007C2E88" w:rsidRDefault="00AE2BA0">
            <w:pPr>
              <w:pStyle w:val="TableParagraph"/>
              <w:numPr>
                <w:ilvl w:val="0"/>
                <w:numId w:val="1"/>
              </w:numPr>
              <w:tabs>
                <w:tab w:val="left" w:pos="827"/>
                <w:tab w:val="left" w:pos="828"/>
              </w:tabs>
              <w:spacing w:line="279" w:lineRule="exact"/>
              <w:ind w:hanging="361"/>
            </w:pPr>
            <w:r>
              <w:t>To assist in formulating practice protocols/guidelines when</w:t>
            </w:r>
            <w:r>
              <w:rPr>
                <w:spacing w:val="-19"/>
              </w:rPr>
              <w:t xml:space="preserve"> </w:t>
            </w:r>
            <w:r>
              <w:t>appropriate</w:t>
            </w:r>
          </w:p>
          <w:p w:rsidR="007C2E88" w:rsidRDefault="00AE2BA0">
            <w:pPr>
              <w:pStyle w:val="TableParagraph"/>
              <w:numPr>
                <w:ilvl w:val="0"/>
                <w:numId w:val="1"/>
              </w:numPr>
              <w:tabs>
                <w:tab w:val="left" w:pos="827"/>
                <w:tab w:val="left" w:pos="828"/>
              </w:tabs>
              <w:spacing w:before="1"/>
              <w:ind w:hanging="361"/>
            </w:pPr>
            <w:r>
              <w:t>To keep up-to-date with the Policies and Procedures of the</w:t>
            </w:r>
            <w:r>
              <w:rPr>
                <w:spacing w:val="-18"/>
              </w:rPr>
              <w:t xml:space="preserve"> </w:t>
            </w:r>
            <w:r>
              <w:t>organisation</w:t>
            </w:r>
          </w:p>
          <w:p w:rsidR="007C2E88" w:rsidRDefault="00AE2BA0">
            <w:pPr>
              <w:pStyle w:val="TableParagraph"/>
              <w:numPr>
                <w:ilvl w:val="0"/>
                <w:numId w:val="1"/>
              </w:numPr>
              <w:tabs>
                <w:tab w:val="left" w:pos="827"/>
                <w:tab w:val="left" w:pos="828"/>
              </w:tabs>
              <w:spacing w:before="1"/>
              <w:ind w:right="97"/>
            </w:pPr>
            <w:r>
              <w:t>To play an active role in the continuing development of the</w:t>
            </w:r>
            <w:r>
              <w:t xml:space="preserve"> practice and support practice management plans and support QoF and Enhanced Service</w:t>
            </w:r>
            <w:r>
              <w:rPr>
                <w:spacing w:val="-5"/>
              </w:rPr>
              <w:t xml:space="preserve"> </w:t>
            </w:r>
            <w:r>
              <w:t>targets</w:t>
            </w:r>
          </w:p>
          <w:p w:rsidR="007C2E88" w:rsidRDefault="00AE2BA0">
            <w:pPr>
              <w:pStyle w:val="TableParagraph"/>
              <w:numPr>
                <w:ilvl w:val="0"/>
                <w:numId w:val="1"/>
              </w:numPr>
              <w:tabs>
                <w:tab w:val="left" w:pos="827"/>
                <w:tab w:val="left" w:pos="828"/>
              </w:tabs>
              <w:spacing w:before="1"/>
              <w:ind w:right="94"/>
            </w:pPr>
            <w:r>
              <w:t>Undertake</w:t>
            </w:r>
            <w:r>
              <w:rPr>
                <w:spacing w:val="-12"/>
              </w:rPr>
              <w:t xml:space="preserve"> </w:t>
            </w:r>
            <w:r>
              <w:t>any</w:t>
            </w:r>
            <w:r>
              <w:rPr>
                <w:spacing w:val="-11"/>
              </w:rPr>
              <w:t xml:space="preserve"> </w:t>
            </w:r>
            <w:r>
              <w:t>tasks</w:t>
            </w:r>
            <w:r>
              <w:rPr>
                <w:spacing w:val="-11"/>
              </w:rPr>
              <w:t xml:space="preserve"> </w:t>
            </w:r>
            <w:r>
              <w:t>consistent</w:t>
            </w:r>
            <w:r>
              <w:rPr>
                <w:spacing w:val="-12"/>
              </w:rPr>
              <w:t xml:space="preserve"> </w:t>
            </w:r>
            <w:r>
              <w:t>with</w:t>
            </w:r>
            <w:r>
              <w:rPr>
                <w:spacing w:val="-12"/>
              </w:rPr>
              <w:t xml:space="preserve"> </w:t>
            </w:r>
            <w:r>
              <w:t>the</w:t>
            </w:r>
            <w:r>
              <w:rPr>
                <w:spacing w:val="-12"/>
              </w:rPr>
              <w:t xml:space="preserve"> </w:t>
            </w:r>
            <w:r>
              <w:t>level</w:t>
            </w:r>
            <w:r>
              <w:rPr>
                <w:spacing w:val="-13"/>
              </w:rPr>
              <w:t xml:space="preserve"> </w:t>
            </w:r>
            <w:r>
              <w:t>of</w:t>
            </w:r>
            <w:r>
              <w:rPr>
                <w:spacing w:val="-12"/>
              </w:rPr>
              <w:t xml:space="preserve"> </w:t>
            </w:r>
            <w:r>
              <w:t>the</w:t>
            </w:r>
            <w:r>
              <w:rPr>
                <w:spacing w:val="-12"/>
              </w:rPr>
              <w:t xml:space="preserve"> </w:t>
            </w:r>
            <w:r>
              <w:t>post</w:t>
            </w:r>
            <w:r>
              <w:rPr>
                <w:spacing w:val="-9"/>
              </w:rPr>
              <w:t xml:space="preserve"> </w:t>
            </w:r>
            <w:r>
              <w:t>and</w:t>
            </w:r>
            <w:r>
              <w:rPr>
                <w:spacing w:val="-14"/>
              </w:rPr>
              <w:t xml:space="preserve"> </w:t>
            </w:r>
            <w:r>
              <w:t>the</w:t>
            </w:r>
            <w:r>
              <w:rPr>
                <w:spacing w:val="-12"/>
              </w:rPr>
              <w:t xml:space="preserve"> </w:t>
            </w:r>
            <w:r>
              <w:t>scope</w:t>
            </w:r>
            <w:r>
              <w:rPr>
                <w:spacing w:val="-11"/>
              </w:rPr>
              <w:t xml:space="preserve"> </w:t>
            </w:r>
            <w:r>
              <w:t>of</w:t>
            </w:r>
            <w:r>
              <w:rPr>
                <w:spacing w:val="-13"/>
              </w:rPr>
              <w:t xml:space="preserve"> </w:t>
            </w:r>
            <w:r>
              <w:t>the</w:t>
            </w:r>
            <w:r>
              <w:rPr>
                <w:spacing w:val="-12"/>
              </w:rPr>
              <w:t xml:space="preserve"> </w:t>
            </w:r>
            <w:r>
              <w:t>role,</w:t>
            </w:r>
            <w:r>
              <w:rPr>
                <w:spacing w:val="-12"/>
              </w:rPr>
              <w:t xml:space="preserve"> </w:t>
            </w:r>
            <w:r>
              <w:t>ensuring that work is delivered in a timely and effective</w:t>
            </w:r>
            <w:r>
              <w:rPr>
                <w:spacing w:val="-10"/>
              </w:rPr>
              <w:t xml:space="preserve"> </w:t>
            </w:r>
            <w:r>
              <w:t>manner</w:t>
            </w:r>
          </w:p>
        </w:tc>
      </w:tr>
    </w:tbl>
    <w:p w:rsidR="007C2E88" w:rsidRDefault="007C2E88">
      <w:pPr>
        <w:pStyle w:val="BodyText"/>
        <w:spacing w:before="10"/>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7C2E88">
        <w:trPr>
          <w:trHeight w:val="270"/>
        </w:trPr>
        <w:tc>
          <w:tcPr>
            <w:tcW w:w="9011" w:type="dxa"/>
            <w:shd w:val="clear" w:color="auto" w:fill="8EAADB"/>
          </w:tcPr>
          <w:p w:rsidR="007C2E88" w:rsidRDefault="00AE2BA0">
            <w:pPr>
              <w:pStyle w:val="TableParagraph"/>
              <w:spacing w:before="1" w:line="249" w:lineRule="exact"/>
              <w:rPr>
                <w:b/>
              </w:rPr>
            </w:pPr>
            <w:r>
              <w:rPr>
                <w:b/>
              </w:rPr>
              <w:t>Generic Responsibilities</w:t>
            </w:r>
          </w:p>
        </w:tc>
      </w:tr>
      <w:tr w:rsidR="007C2E88">
        <w:trPr>
          <w:trHeight w:val="8057"/>
        </w:trPr>
        <w:tc>
          <w:tcPr>
            <w:tcW w:w="9011" w:type="dxa"/>
          </w:tcPr>
          <w:p w:rsidR="00AE2BA0" w:rsidRPr="008B7985" w:rsidRDefault="00AE2BA0" w:rsidP="00AE2BA0">
            <w:pPr>
              <w:jc w:val="both"/>
              <w:rPr>
                <w:rFonts w:ascii="Arial" w:hAnsi="Arial" w:cs="Arial"/>
              </w:rPr>
            </w:pPr>
            <w:r>
              <w:rPr>
                <w:rFonts w:ascii="Arial" w:hAnsi="Arial" w:cs="Arial"/>
              </w:rPr>
              <w:t xml:space="preserve">All staff at Reach Healthcare </w:t>
            </w:r>
            <w:r w:rsidRPr="007F4064">
              <w:rPr>
                <w:rFonts w:ascii="Arial" w:hAnsi="Arial" w:cs="Arial"/>
              </w:rPr>
              <w:t xml:space="preserve">have a duty to </w:t>
            </w:r>
            <w:r w:rsidRPr="008B7985">
              <w:rPr>
                <w:rFonts w:ascii="Arial" w:hAnsi="Arial" w:cs="Arial"/>
              </w:rPr>
              <w:t>conform to the following:</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Equality, Diversity and Inclusion</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 xml:space="preserve">A good attitude and positive action towards </w:t>
            </w:r>
            <w:hyperlink r:id="rId13" w:history="1">
              <w:r w:rsidRPr="008B7985">
                <w:rPr>
                  <w:rStyle w:val="Hyperlink"/>
                  <w:rFonts w:ascii="Arial" w:hAnsi="Arial" w:cs="Arial"/>
                </w:rPr>
                <w:t>Equality Diversity &amp; Inclusion</w:t>
              </w:r>
            </w:hyperlink>
            <w:r w:rsidRPr="007F4064">
              <w:rPr>
                <w:rFonts w:ascii="Arial" w:hAnsi="Arial" w:cs="Arial"/>
              </w:rPr>
              <w:t xml:space="preserve"> (ED&amp;I) creates an environment where all individuals can achieve their full potential. Creating s</w:t>
            </w:r>
            <w:r w:rsidRPr="008B7985">
              <w:rPr>
                <w:rFonts w:ascii="Arial" w:hAnsi="Arial" w:cs="Arial"/>
              </w:rPr>
              <w:t>uch an environment is important for three reasons – it improves operational effectiveness</w:t>
            </w:r>
            <w:r>
              <w:rPr>
                <w:rFonts w:ascii="Arial" w:hAnsi="Arial" w:cs="Arial"/>
              </w:rPr>
              <w:t>;</w:t>
            </w:r>
            <w:r w:rsidRPr="008B7985">
              <w:rPr>
                <w:rFonts w:ascii="Arial" w:hAnsi="Arial" w:cs="Arial"/>
              </w:rPr>
              <w:t xml:space="preserve"> it is morally the right thing to do and it is required by law.</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Patients have a responsibility to treat other patients and our staff with dignity and respect.</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Safety, Health, Environment and Fire (SHEF)</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 xml:space="preserve">This organisation is committed to supporting and promoting opportunities for staff to maintain their health, wellbeing, and safety. </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procedures, and guidelines.</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 xml:space="preserve">All personnel have a duty to take reasonable care of health and safety at work for themselves, their team, and others and to cooperate with employers to ensure compliance with health and safety requirements. </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All personnel are to comply with the:</w:t>
            </w:r>
          </w:p>
          <w:p w:rsidR="00AE2BA0" w:rsidRPr="008B7985" w:rsidRDefault="00AE2BA0" w:rsidP="00AE2BA0">
            <w:pPr>
              <w:jc w:val="both"/>
              <w:rPr>
                <w:rFonts w:ascii="Arial" w:hAnsi="Arial" w:cs="Arial"/>
              </w:rPr>
            </w:pPr>
          </w:p>
          <w:p w:rsidR="00AE2BA0" w:rsidRPr="007F4064" w:rsidRDefault="00AE2BA0" w:rsidP="00AE2BA0">
            <w:pPr>
              <w:pStyle w:val="ListParagraph"/>
              <w:widowControl/>
              <w:numPr>
                <w:ilvl w:val="0"/>
                <w:numId w:val="8"/>
              </w:numPr>
              <w:autoSpaceDE/>
              <w:autoSpaceDN/>
              <w:contextualSpacing/>
              <w:jc w:val="both"/>
              <w:rPr>
                <w:rFonts w:ascii="Arial" w:hAnsi="Arial" w:cs="Arial"/>
              </w:rPr>
            </w:pPr>
            <w:hyperlink r:id="rId14" w:history="1">
              <w:r w:rsidRPr="007F4064">
                <w:rPr>
                  <w:rStyle w:val="Hyperlink"/>
                  <w:rFonts w:ascii="Arial" w:hAnsi="Arial" w:cs="Arial"/>
                </w:rPr>
                <w:t>Health and Safety at Work Act 1974</w:t>
              </w:r>
            </w:hyperlink>
            <w:r w:rsidRPr="007F4064">
              <w:rPr>
                <w:rFonts w:ascii="Arial" w:hAnsi="Arial" w:cs="Arial"/>
              </w:rPr>
              <w:t xml:space="preserve">, </w:t>
            </w:r>
          </w:p>
          <w:p w:rsidR="00AE2BA0" w:rsidRPr="007F4064" w:rsidRDefault="00AE2BA0" w:rsidP="00AE2BA0">
            <w:pPr>
              <w:pStyle w:val="ListParagraph"/>
              <w:widowControl/>
              <w:numPr>
                <w:ilvl w:val="0"/>
                <w:numId w:val="8"/>
              </w:numPr>
              <w:autoSpaceDE/>
              <w:autoSpaceDN/>
              <w:contextualSpacing/>
              <w:jc w:val="both"/>
              <w:rPr>
                <w:rFonts w:ascii="Arial" w:hAnsi="Arial" w:cs="Arial"/>
              </w:rPr>
            </w:pPr>
            <w:hyperlink r:id="rId15" w:history="1">
              <w:r w:rsidRPr="007F4064">
                <w:rPr>
                  <w:rStyle w:val="Hyperlink"/>
                  <w:rFonts w:ascii="Arial" w:hAnsi="Arial" w:cs="Arial"/>
                </w:rPr>
                <w:t>Environmental Protection Act 1990</w:t>
              </w:r>
            </w:hyperlink>
            <w:r w:rsidRPr="007F4064">
              <w:rPr>
                <w:rFonts w:ascii="Arial" w:hAnsi="Arial" w:cs="Arial"/>
              </w:rPr>
              <w:t xml:space="preserve">, </w:t>
            </w:r>
          </w:p>
          <w:p w:rsidR="00AE2BA0" w:rsidRPr="007F4064" w:rsidRDefault="00AE2BA0" w:rsidP="00AE2BA0">
            <w:pPr>
              <w:pStyle w:val="ListParagraph"/>
              <w:widowControl/>
              <w:numPr>
                <w:ilvl w:val="0"/>
                <w:numId w:val="8"/>
              </w:numPr>
              <w:autoSpaceDE/>
              <w:autoSpaceDN/>
              <w:contextualSpacing/>
              <w:jc w:val="both"/>
              <w:rPr>
                <w:rFonts w:ascii="Arial" w:hAnsi="Arial" w:cs="Arial"/>
              </w:rPr>
            </w:pPr>
            <w:hyperlink r:id="rId16" w:history="1">
              <w:r w:rsidRPr="007F4064">
                <w:rPr>
                  <w:rStyle w:val="Hyperlink"/>
                  <w:rFonts w:ascii="Arial" w:hAnsi="Arial" w:cs="Arial"/>
                </w:rPr>
                <w:t>Environment Act 1995</w:t>
              </w:r>
            </w:hyperlink>
            <w:r w:rsidRPr="007F4064">
              <w:rPr>
                <w:rFonts w:ascii="Arial" w:hAnsi="Arial" w:cs="Arial"/>
              </w:rPr>
              <w:t xml:space="preserve">, </w:t>
            </w:r>
          </w:p>
          <w:p w:rsidR="00AE2BA0" w:rsidRPr="007F4064" w:rsidRDefault="00AE2BA0" w:rsidP="00AE2BA0">
            <w:pPr>
              <w:pStyle w:val="ListParagraph"/>
              <w:widowControl/>
              <w:numPr>
                <w:ilvl w:val="0"/>
                <w:numId w:val="8"/>
              </w:numPr>
              <w:autoSpaceDE/>
              <w:autoSpaceDN/>
              <w:contextualSpacing/>
              <w:jc w:val="both"/>
              <w:rPr>
                <w:rFonts w:ascii="Arial" w:hAnsi="Arial" w:cs="Arial"/>
              </w:rPr>
            </w:pPr>
            <w:hyperlink r:id="rId17" w:history="1">
              <w:r w:rsidRPr="007F4064">
                <w:rPr>
                  <w:rStyle w:val="Hyperlink"/>
                  <w:rFonts w:ascii="Arial" w:hAnsi="Arial" w:cs="Arial"/>
                </w:rPr>
                <w:t xml:space="preserve">Fire </w:t>
              </w:r>
              <w:r w:rsidRPr="008B7985">
                <w:rPr>
                  <w:rStyle w:val="Hyperlink"/>
                  <w:rFonts w:ascii="Arial" w:hAnsi="Arial" w:cs="Arial"/>
                </w:rPr>
                <w:t>Precautions (workplace) Regulations 1999</w:t>
              </w:r>
            </w:hyperlink>
          </w:p>
          <w:p w:rsidR="00AE2BA0" w:rsidRPr="007F4064" w:rsidRDefault="00AE2BA0" w:rsidP="00AE2BA0">
            <w:pPr>
              <w:pStyle w:val="ListParagraph"/>
              <w:widowControl/>
              <w:numPr>
                <w:ilvl w:val="0"/>
                <w:numId w:val="8"/>
              </w:numPr>
              <w:autoSpaceDE/>
              <w:autoSpaceDN/>
              <w:contextualSpacing/>
              <w:jc w:val="both"/>
              <w:rPr>
                <w:rFonts w:ascii="Arial" w:hAnsi="Arial" w:cs="Arial"/>
              </w:rPr>
            </w:pPr>
            <w:hyperlink r:id="rId18" w:history="1">
              <w:r w:rsidRPr="007F4064">
                <w:rPr>
                  <w:rStyle w:val="Hyperlink"/>
                  <w:rFonts w:ascii="Arial" w:hAnsi="Arial" w:cs="Arial"/>
                </w:rPr>
                <w:t xml:space="preserve">Coronavirus Act </w:t>
              </w:r>
              <w:r w:rsidRPr="008B7985">
                <w:rPr>
                  <w:rStyle w:val="Hyperlink"/>
                  <w:rFonts w:ascii="Arial" w:hAnsi="Arial" w:cs="Arial"/>
                </w:rPr>
                <w:t>2020</w:t>
              </w:r>
            </w:hyperlink>
            <w:r w:rsidRPr="007F4064">
              <w:rPr>
                <w:rFonts w:ascii="Arial" w:hAnsi="Arial" w:cs="Arial"/>
              </w:rPr>
              <w:t xml:space="preserve"> </w:t>
            </w:r>
          </w:p>
          <w:p w:rsidR="00AE2BA0" w:rsidRPr="008B7985" w:rsidRDefault="00AE2BA0" w:rsidP="00AE2BA0">
            <w:pPr>
              <w:pStyle w:val="ListParagraph"/>
              <w:widowControl/>
              <w:numPr>
                <w:ilvl w:val="0"/>
                <w:numId w:val="8"/>
              </w:numPr>
              <w:autoSpaceDE/>
              <w:autoSpaceDN/>
              <w:contextualSpacing/>
              <w:jc w:val="both"/>
              <w:rPr>
                <w:rFonts w:ascii="Arial" w:hAnsi="Arial" w:cs="Arial"/>
              </w:rPr>
            </w:pPr>
            <w:r w:rsidRPr="008B7985">
              <w:rPr>
                <w:rFonts w:ascii="Arial" w:hAnsi="Arial" w:cs="Arial"/>
              </w:rPr>
              <w:t xml:space="preserve">Other statutory legislation which may be brought to the post holder’s attention  </w:t>
            </w:r>
          </w:p>
          <w:p w:rsidR="00AE2BA0" w:rsidRPr="008B7985" w:rsidRDefault="00AE2BA0" w:rsidP="00AE2BA0">
            <w:pPr>
              <w:pStyle w:val="ListParagraph"/>
              <w:jc w:val="both"/>
              <w:rPr>
                <w:rFonts w:ascii="Arial" w:hAnsi="Arial" w:cs="Arial"/>
              </w:rPr>
            </w:pPr>
          </w:p>
          <w:p w:rsidR="00AE2BA0" w:rsidRDefault="00AE2BA0" w:rsidP="00AE2BA0">
            <w:pPr>
              <w:jc w:val="both"/>
              <w:rPr>
                <w:rFonts w:ascii="Arial" w:hAnsi="Arial" w:cs="Arial"/>
                <w:b/>
                <w:bCs/>
              </w:rPr>
            </w:pPr>
          </w:p>
          <w:p w:rsidR="00AE2BA0" w:rsidRPr="008B7985" w:rsidRDefault="00AE2BA0" w:rsidP="00AE2BA0">
            <w:pPr>
              <w:jc w:val="both"/>
              <w:rPr>
                <w:rFonts w:ascii="Arial" w:hAnsi="Arial" w:cs="Arial"/>
                <w:b/>
                <w:bCs/>
              </w:rPr>
            </w:pPr>
            <w:r w:rsidRPr="008B7985">
              <w:rPr>
                <w:rFonts w:ascii="Arial" w:hAnsi="Arial" w:cs="Arial"/>
                <w:b/>
                <w:bCs/>
              </w:rPr>
              <w:t>Confidentiality</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The organisation is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w:t>
            </w:r>
          </w:p>
          <w:p w:rsidR="00AE2BA0" w:rsidRPr="008B7985" w:rsidRDefault="00AE2BA0" w:rsidP="00AE2BA0">
            <w:pPr>
              <w:jc w:val="both"/>
              <w:rPr>
                <w:rFonts w:ascii="Arial" w:hAnsi="Arial" w:cs="Arial"/>
              </w:rPr>
            </w:pPr>
          </w:p>
          <w:p w:rsidR="00AE2BA0" w:rsidRDefault="00AE2BA0" w:rsidP="00AE2BA0">
            <w:pPr>
              <w:jc w:val="both"/>
              <w:rPr>
                <w:rFonts w:ascii="Arial" w:hAnsi="Arial" w:cs="Arial"/>
              </w:rPr>
            </w:pPr>
            <w:r w:rsidRPr="008B7985">
              <w:rPr>
                <w:rFonts w:ascii="Arial" w:hAnsi="Arial" w:cs="Arial"/>
              </w:rPr>
              <w:t>It is essential that, if the legal requirements are to be met and the trust of our patients is to be retained, all staff must protect patient information and provide a confidential service.</w:t>
            </w:r>
          </w:p>
          <w:p w:rsidR="00AE2BA0" w:rsidRDefault="00AE2BA0" w:rsidP="00AE2BA0">
            <w:pPr>
              <w:jc w:val="both"/>
              <w:rPr>
                <w:rFonts w:ascii="Arial" w:hAnsi="Arial" w:cs="Arial"/>
              </w:rPr>
            </w:pPr>
          </w:p>
          <w:p w:rsidR="00AE2BA0" w:rsidRPr="005865ED" w:rsidRDefault="00AE2BA0" w:rsidP="00AE2BA0">
            <w:pPr>
              <w:jc w:val="both"/>
              <w:rPr>
                <w:rFonts w:ascii="Arial" w:hAnsi="Arial" w:cs="Arial"/>
              </w:rPr>
            </w:pPr>
            <w:r w:rsidRPr="008B7985">
              <w:rPr>
                <w:rFonts w:ascii="Arial" w:hAnsi="Arial" w:cs="Arial"/>
              </w:rPr>
              <w:t xml:space="preserve"> </w:t>
            </w:r>
            <w:r w:rsidRPr="008B7985">
              <w:rPr>
                <w:rFonts w:ascii="Arial" w:hAnsi="Arial" w:cs="Arial"/>
                <w:b/>
                <w:bCs/>
              </w:rPr>
              <w:t>Quality and Continuous Improvement (CI)</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To preserve and improve the quality of this organisation’s outputs, all personnel are required to think not only of what they do but how they achieve it. By continually re-examining our processes, we will be able to develop and improve the overall effectiveness of the way we work.</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The responsibility for this rests with everyone working within the organisation to look for opportunities to improve quality and share good practice and to discuss, highlight and work with the team to create opportunities to improve patient care.</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Pr>
                <w:rFonts w:ascii="Arial" w:hAnsi="Arial" w:cs="Arial"/>
              </w:rPr>
              <w:t>Reach Healthcare</w:t>
            </w:r>
            <w:r w:rsidRPr="007F4064">
              <w:rPr>
                <w:rFonts w:ascii="Arial" w:hAnsi="Arial" w:cs="Arial"/>
              </w:rPr>
              <w:t xml:space="preserve"> continually strives to imp</w:t>
            </w:r>
            <w:r w:rsidRPr="008B7985">
              <w:rPr>
                <w:rFonts w:ascii="Arial" w:hAnsi="Arial" w:cs="Arial"/>
              </w:rPr>
              <w:t xml:space="preserve">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Staff should interpret national strategies and policies into local implementation strategies that are aligned to the values and culture of general practice.</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All staff are to contribute to investigations and root cause analyses whilst participating in serious incident investigations and multidisciplinary case reviews.</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Induction</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At</w:t>
            </w:r>
            <w:r>
              <w:rPr>
                <w:rFonts w:ascii="Arial" w:hAnsi="Arial" w:cs="Arial"/>
              </w:rPr>
              <w:t xml:space="preserve"> Reach Healthcare</w:t>
            </w:r>
            <w:r w:rsidRPr="007F4064">
              <w:rPr>
                <w:rFonts w:ascii="Arial" w:hAnsi="Arial" w:cs="Arial"/>
              </w:rPr>
              <w:t>, you w</w:t>
            </w:r>
            <w:r w:rsidRPr="008B7985">
              <w:rPr>
                <w:rFonts w:ascii="Arial" w:hAnsi="Arial" w:cs="Arial"/>
              </w:rPr>
              <w:t>ill be required to complete the induction programme and the practice management team will support you throughout the process.</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Learning and development</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 xml:space="preserve">The effective use of training and development is fundamental </w:t>
            </w:r>
            <w:r>
              <w:rPr>
                <w:rFonts w:ascii="Arial" w:hAnsi="Arial" w:cs="Arial"/>
              </w:rPr>
              <w:t>to</w:t>
            </w:r>
            <w:r w:rsidRPr="008B7985">
              <w:rPr>
                <w:rFonts w:ascii="Arial" w:hAnsi="Arial" w:cs="Arial"/>
              </w:rPr>
              <w:t xml:space="preserve"> ensuring that all staff are equipped with the appropriate skills, knowledge, attitude, and competences to perform their role. All staff will be required to partake in and complete mandatory training as directed by [</w:t>
            </w:r>
            <w:r w:rsidRPr="002E39A1">
              <w:rPr>
                <w:rFonts w:ascii="Arial" w:hAnsi="Arial" w:cs="Arial"/>
              </w:rPr>
              <w:t>insert named individual</w:t>
            </w:r>
            <w:r w:rsidRPr="007F4064">
              <w:rPr>
                <w:rFonts w:ascii="Arial" w:hAnsi="Arial" w:cs="Arial"/>
              </w:rPr>
              <w:t>].  It is an expectation for this po</w:t>
            </w:r>
            <w:r w:rsidRPr="008B7985">
              <w:rPr>
                <w:rFonts w:ascii="Arial" w:hAnsi="Arial" w:cs="Arial"/>
              </w:rPr>
              <w:t>st holder to assess their own learning needs and undertake learning as appropriate</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 xml:space="preserve">The post holder will undertake mentorship for team members and disseminate learning and information gained to other team members to share good practice and inform others about current and future developments (e.g., courses and conferences). </w:t>
            </w:r>
          </w:p>
          <w:p w:rsidR="00AE2BA0" w:rsidRPr="008B7985" w:rsidRDefault="00AE2BA0" w:rsidP="00AE2BA0">
            <w:pPr>
              <w:jc w:val="both"/>
              <w:rPr>
                <w:rFonts w:ascii="Arial" w:hAnsi="Arial" w:cs="Arial"/>
              </w:rPr>
            </w:pPr>
          </w:p>
          <w:p w:rsidR="00AE2BA0" w:rsidRDefault="00AE2BA0" w:rsidP="00AE2BA0">
            <w:pPr>
              <w:jc w:val="both"/>
              <w:rPr>
                <w:rFonts w:ascii="Arial" w:hAnsi="Arial" w:cs="Arial"/>
              </w:rPr>
            </w:pPr>
            <w:r w:rsidRPr="008B7985">
              <w:rPr>
                <w:rFonts w:ascii="Arial" w:hAnsi="Arial" w:cs="Arial"/>
              </w:rPr>
              <w:t>The post holder will provide an educational role to patients, carers, families and colleagues in an environment that facilitates learning.</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Collaborative working</w:t>
            </w:r>
          </w:p>
          <w:p w:rsidR="00AE2BA0" w:rsidRPr="008B7985" w:rsidRDefault="00AE2BA0" w:rsidP="00AE2BA0">
            <w:pPr>
              <w:jc w:val="both"/>
              <w:rPr>
                <w:rFonts w:ascii="Arial" w:hAnsi="Arial" w:cs="Arial"/>
              </w:rPr>
            </w:pPr>
          </w:p>
          <w:p w:rsidR="00AE2BA0" w:rsidRDefault="00AE2BA0" w:rsidP="00AE2BA0">
            <w:pPr>
              <w:jc w:val="both"/>
              <w:rPr>
                <w:rFonts w:ascii="Arial" w:hAnsi="Arial" w:cs="Arial"/>
              </w:rPr>
            </w:pPr>
            <w:r w:rsidRPr="008B7985">
              <w:rPr>
                <w:rFonts w:ascii="Arial" w:hAnsi="Arial" w:cs="Arial"/>
              </w:rPr>
              <w:t>All staff are to recognise the significance of collaborative working and understand their own role and scope and identify how this may develop over time. Staff are to prioritise their own workload and ensure effective time-management strategies are embedded within the culture of the team.</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Teamwork is essential in multidisciplinary environments and the post holder is to work as an effective and responsible team member, supporting others and exploring the mechanisms to develop new ways of working and work effectively with others to clearly define values, direction and policies impacting upon care delivery</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 xml:space="preserve">Effective communication is essential and all staff must ensure they communicate in a manner which enables the sharing of information in an appropriate manner. </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All staff should delegate clearly and appropriately, adopting the principles of safe practice and assessment of competence.</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Plans and outcomes by which to measure success should be agreed.</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 xml:space="preserve">Managing information </w:t>
            </w:r>
          </w:p>
          <w:p w:rsidR="00AE2BA0" w:rsidRPr="008B7985" w:rsidRDefault="00AE2BA0" w:rsidP="00AE2BA0">
            <w:pPr>
              <w:jc w:val="both"/>
              <w:rPr>
                <w:rFonts w:ascii="Arial" w:hAnsi="Arial" w:cs="Arial"/>
              </w:rPr>
            </w:pPr>
            <w:r w:rsidRPr="008B7985">
              <w:rPr>
                <w:rFonts w:ascii="Arial" w:hAnsi="Arial" w:cs="Arial"/>
              </w:rPr>
              <w:t xml:space="preserve"> </w:t>
            </w:r>
          </w:p>
          <w:p w:rsidR="00AE2BA0" w:rsidRPr="008B7985" w:rsidRDefault="00AE2BA0" w:rsidP="00AE2BA0">
            <w:pPr>
              <w:jc w:val="both"/>
              <w:rPr>
                <w:rFonts w:ascii="Arial" w:hAnsi="Arial" w:cs="Arial"/>
              </w:rPr>
            </w:pPr>
            <w:r w:rsidRPr="008B7985">
              <w:rPr>
                <w:rFonts w:ascii="Arial" w:hAnsi="Arial" w:cs="Arial"/>
              </w:rPr>
              <w:t xml:space="preserve">All staff should use technology and appropriate software as an aid to management in the planning, implementation and monitoring of care and presenting and communicating information. </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 xml:space="preserve">Data should be reviewed and processed using accurate SNOMED/read codes to ensure easy and accurate information retrieval for monitoring and audit processes. </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Service delivery</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 xml:space="preserve">Staff will be given detailed information during the induction process regarding policy and procedure.    </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The post holder must adhere to the information contained within the organisation</w:t>
            </w:r>
            <w:r>
              <w:rPr>
                <w:rFonts w:ascii="Arial" w:hAnsi="Arial" w:cs="Arial"/>
              </w:rPr>
              <w:t>’</w:t>
            </w:r>
            <w:r w:rsidRPr="008B7985">
              <w:rPr>
                <w:rFonts w:ascii="Arial" w:hAnsi="Arial" w:cs="Arial"/>
              </w:rPr>
              <w:t>s policies and regional directives, ensuring protocols are always adhered to.</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Security</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The security of the organisation is the responsibility of all personnel. The post holder must ensure they always remain vigilant and report any suspicious activity immediately to their line manager.</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rPr>
            </w:pPr>
            <w:r w:rsidRPr="008B7985">
              <w:rPr>
                <w:rFonts w:ascii="Arial" w:hAnsi="Arial" w:cs="Arial"/>
              </w:rPr>
              <w:t>Under no circumstances are staff to share the codes for the door locks with anyone and are to ensure that restricted areas remain effectively secured. Likewise, password controls are to be maintained and are not to be shared.</w:t>
            </w:r>
          </w:p>
          <w:p w:rsidR="00AE2BA0" w:rsidRPr="008B7985"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Professional conduct</w:t>
            </w:r>
          </w:p>
          <w:p w:rsidR="00AE2BA0" w:rsidRPr="008B7985" w:rsidRDefault="00AE2BA0" w:rsidP="00AE2BA0">
            <w:pPr>
              <w:jc w:val="both"/>
              <w:rPr>
                <w:rFonts w:ascii="Arial" w:hAnsi="Arial" w:cs="Arial"/>
              </w:rPr>
            </w:pPr>
          </w:p>
          <w:p w:rsidR="00AE2BA0" w:rsidRDefault="00AE2BA0" w:rsidP="00AE2BA0">
            <w:pPr>
              <w:jc w:val="both"/>
              <w:rPr>
                <w:rFonts w:ascii="Arial" w:hAnsi="Arial" w:cs="Arial"/>
              </w:rPr>
            </w:pPr>
            <w:r w:rsidRPr="008B7985">
              <w:rPr>
                <w:rFonts w:ascii="Arial" w:hAnsi="Arial" w:cs="Arial"/>
              </w:rPr>
              <w:t>All staff are required to dress appropriately for their role.</w:t>
            </w:r>
          </w:p>
          <w:p w:rsidR="00AE2BA0" w:rsidRDefault="00AE2BA0" w:rsidP="00AE2BA0">
            <w:pPr>
              <w:jc w:val="both"/>
              <w:rPr>
                <w:rFonts w:ascii="Arial" w:hAnsi="Arial" w:cs="Arial"/>
              </w:rPr>
            </w:pPr>
          </w:p>
          <w:p w:rsidR="00AE2BA0" w:rsidRDefault="00AE2BA0" w:rsidP="00AE2BA0">
            <w:pPr>
              <w:jc w:val="both"/>
              <w:rPr>
                <w:rFonts w:ascii="Arial" w:hAnsi="Arial" w:cs="Arial"/>
              </w:rPr>
            </w:pPr>
          </w:p>
          <w:p w:rsidR="00AE2BA0" w:rsidRDefault="00AE2BA0" w:rsidP="00AE2BA0">
            <w:pPr>
              <w:jc w:val="both"/>
              <w:rPr>
                <w:rFonts w:ascii="Arial" w:hAnsi="Arial" w:cs="Arial"/>
              </w:rPr>
            </w:pPr>
          </w:p>
          <w:p w:rsidR="00AE2BA0" w:rsidRDefault="00AE2BA0" w:rsidP="00AE2BA0">
            <w:pPr>
              <w:jc w:val="both"/>
              <w:rPr>
                <w:rFonts w:ascii="Arial" w:hAnsi="Arial" w:cs="Arial"/>
              </w:rPr>
            </w:pPr>
          </w:p>
          <w:p w:rsidR="00AE2BA0" w:rsidRDefault="00AE2BA0" w:rsidP="00AE2BA0">
            <w:pPr>
              <w:jc w:val="both"/>
              <w:rPr>
                <w:rFonts w:ascii="Arial" w:hAnsi="Arial" w:cs="Arial"/>
              </w:rPr>
            </w:pPr>
          </w:p>
          <w:p w:rsidR="00AE2BA0" w:rsidRPr="008B7985" w:rsidRDefault="00AE2BA0" w:rsidP="00AE2BA0">
            <w:pPr>
              <w:jc w:val="both"/>
              <w:rPr>
                <w:rFonts w:ascii="Arial" w:hAnsi="Arial" w:cs="Arial"/>
                <w:b/>
                <w:bCs/>
              </w:rPr>
            </w:pPr>
            <w:r w:rsidRPr="008B7985">
              <w:rPr>
                <w:rFonts w:ascii="Arial" w:hAnsi="Arial" w:cs="Arial"/>
                <w:b/>
                <w:bCs/>
              </w:rPr>
              <w:t>Leave</w:t>
            </w:r>
          </w:p>
          <w:p w:rsidR="00AE2BA0" w:rsidRPr="008B7985" w:rsidRDefault="00AE2BA0" w:rsidP="00AE2BA0">
            <w:pPr>
              <w:jc w:val="both"/>
              <w:rPr>
                <w:rFonts w:ascii="Arial" w:hAnsi="Arial" w:cs="Arial"/>
              </w:rPr>
            </w:pPr>
          </w:p>
          <w:p w:rsidR="00AE2BA0" w:rsidRDefault="00AE2BA0" w:rsidP="00AE2BA0">
            <w:pPr>
              <w:jc w:val="both"/>
              <w:rPr>
                <w:rFonts w:ascii="Arial" w:hAnsi="Arial" w:cs="Arial"/>
              </w:rPr>
            </w:pPr>
            <w:r w:rsidRPr="008B7985">
              <w:rPr>
                <w:rFonts w:ascii="Arial" w:hAnsi="Arial" w:cs="Arial"/>
              </w:rPr>
              <w:t xml:space="preserve">All personnel are entitled to take leave. Line managers are to ensure all their staff are afforded the opportunity to take a minimum of </w:t>
            </w:r>
            <w:r>
              <w:rPr>
                <w:rFonts w:ascii="Arial" w:hAnsi="Arial" w:cs="Arial"/>
              </w:rPr>
              <w:t>25</w:t>
            </w:r>
            <w:r w:rsidRPr="007F4064">
              <w:rPr>
                <w:rFonts w:ascii="Arial" w:hAnsi="Arial" w:cs="Arial"/>
              </w:rPr>
              <w:t xml:space="preserve"> days</w:t>
            </w:r>
            <w:r w:rsidRPr="008B7985">
              <w:rPr>
                <w:rFonts w:ascii="Arial" w:hAnsi="Arial" w:cs="Arial"/>
              </w:rPr>
              <w:t xml:space="preserve"> leave each year and should be encouraged to take all their leave entitlement.  </w:t>
            </w:r>
          </w:p>
          <w:p w:rsidR="00AE2BA0" w:rsidRPr="008B7985" w:rsidRDefault="00AE2BA0" w:rsidP="00AE2BA0">
            <w:pPr>
              <w:jc w:val="both"/>
              <w:rPr>
                <w:rFonts w:ascii="Arial" w:hAnsi="Arial" w:cs="Arial"/>
              </w:rPr>
            </w:pPr>
          </w:p>
          <w:p w:rsidR="00AE2BA0" w:rsidRDefault="00AE2BA0" w:rsidP="00AE2BA0">
            <w:pPr>
              <w:jc w:val="both"/>
              <w:rPr>
                <w:rFonts w:ascii="Arial" w:hAnsi="Arial" w:cs="Arial"/>
              </w:rPr>
            </w:pPr>
            <w:r w:rsidRPr="008B7985">
              <w:rPr>
                <w:rFonts w:ascii="Arial" w:hAnsi="Arial" w:cs="Arial"/>
              </w:rPr>
              <w:t>Public holidays will be calculated on a pro-rated basis dependent on the number of hours worked.</w:t>
            </w:r>
          </w:p>
          <w:p w:rsidR="007C2E88" w:rsidRDefault="007C2E88">
            <w:pPr>
              <w:pStyle w:val="TableParagraph"/>
              <w:spacing w:line="270" w:lineRule="atLeast"/>
              <w:ind w:right="93"/>
              <w:jc w:val="both"/>
            </w:pPr>
          </w:p>
        </w:tc>
      </w:tr>
    </w:tbl>
    <w:p w:rsidR="007C2E88" w:rsidRDefault="007C2E88">
      <w:pPr>
        <w:spacing w:line="270" w:lineRule="atLeast"/>
        <w:jc w:val="both"/>
        <w:sectPr w:rsidR="007C2E88">
          <w:pgSz w:w="11900" w:h="16850"/>
          <w:pgMar w:top="1000" w:right="860" w:bottom="960" w:left="1340" w:header="768" w:footer="762" w:gutter="0"/>
          <w:cols w:space="720"/>
        </w:sectPr>
      </w:pPr>
    </w:p>
    <w:p w:rsidR="007C2E88" w:rsidRDefault="007C2E88">
      <w:pPr>
        <w:pStyle w:val="BodyText"/>
        <w:rPr>
          <w:sz w:val="20"/>
        </w:rPr>
      </w:pPr>
    </w:p>
    <w:p w:rsidR="007C2E88" w:rsidRDefault="007C2E88">
      <w:pPr>
        <w:pStyle w:val="BodyText"/>
        <w:rPr>
          <w:sz w:val="20"/>
        </w:rPr>
      </w:pPr>
    </w:p>
    <w:p w:rsidR="007C2E88" w:rsidRDefault="007C2E88">
      <w:pPr>
        <w:pStyle w:val="BodyText"/>
        <w:spacing w:before="6"/>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7C2E88">
        <w:trPr>
          <w:trHeight w:val="13698"/>
        </w:trPr>
        <w:tc>
          <w:tcPr>
            <w:tcW w:w="9011" w:type="dxa"/>
          </w:tcPr>
          <w:p w:rsidR="007C2E88" w:rsidRDefault="007C2E88">
            <w:pPr>
              <w:pStyle w:val="TableParagraph"/>
              <w:spacing w:before="11"/>
              <w:ind w:left="0"/>
              <w:rPr>
                <w:sz w:val="21"/>
              </w:rPr>
            </w:pPr>
          </w:p>
          <w:p w:rsidR="007C2E88" w:rsidRDefault="00AE2BA0">
            <w:pPr>
              <w:pStyle w:val="TableParagraph"/>
              <w:spacing w:before="1"/>
              <w:jc w:val="both"/>
              <w:rPr>
                <w:b/>
              </w:rPr>
            </w:pPr>
            <w:r>
              <w:rPr>
                <w:b/>
              </w:rPr>
              <w:t>Safety, Health, Environment and Fire (SHEF)</w:t>
            </w:r>
          </w:p>
          <w:p w:rsidR="007C2E88" w:rsidRDefault="00AE2BA0">
            <w:pPr>
              <w:pStyle w:val="TableParagraph"/>
              <w:ind w:right="92"/>
              <w:jc w:val="both"/>
            </w:pPr>
            <w:r>
              <w:t>We are committed to supporting and promoting opportunities for staff to maintain their health, well-being and safety. You have a duty to take reasonable care of health and safety at work for yourself</w:t>
            </w:r>
            <w:r>
              <w:rPr>
                <w:spacing w:val="-3"/>
              </w:rPr>
              <w:t xml:space="preserve"> </w:t>
            </w:r>
            <w:r>
              <w:t>and</w:t>
            </w:r>
            <w:r>
              <w:rPr>
                <w:spacing w:val="-5"/>
              </w:rPr>
              <w:t xml:space="preserve"> </w:t>
            </w:r>
            <w:r>
              <w:t>others,</w:t>
            </w:r>
            <w:r>
              <w:rPr>
                <w:spacing w:val="-3"/>
              </w:rPr>
              <w:t xml:space="preserve"> </w:t>
            </w:r>
            <w:r>
              <w:t>and</w:t>
            </w:r>
            <w:r>
              <w:rPr>
                <w:spacing w:val="-5"/>
              </w:rPr>
              <w:t xml:space="preserve"> </w:t>
            </w:r>
            <w:r>
              <w:t>to</w:t>
            </w:r>
            <w:r>
              <w:rPr>
                <w:spacing w:val="-4"/>
              </w:rPr>
              <w:t xml:space="preserve"> </w:t>
            </w:r>
            <w:r>
              <w:t>cooperate</w:t>
            </w:r>
            <w:r>
              <w:rPr>
                <w:spacing w:val="-4"/>
              </w:rPr>
              <w:t xml:space="preserve"> </w:t>
            </w:r>
            <w:r>
              <w:t>with</w:t>
            </w:r>
            <w:r>
              <w:rPr>
                <w:spacing w:val="-6"/>
              </w:rPr>
              <w:t xml:space="preserve"> </w:t>
            </w:r>
            <w:r>
              <w:t>employers</w:t>
            </w:r>
            <w:r>
              <w:rPr>
                <w:spacing w:val="-4"/>
              </w:rPr>
              <w:t xml:space="preserve"> </w:t>
            </w:r>
            <w:r>
              <w:t>to</w:t>
            </w:r>
            <w:r>
              <w:rPr>
                <w:spacing w:val="-3"/>
              </w:rPr>
              <w:t xml:space="preserve"> </w:t>
            </w:r>
            <w:r>
              <w:t>ensure</w:t>
            </w:r>
            <w:r>
              <w:rPr>
                <w:spacing w:val="-5"/>
              </w:rPr>
              <w:t xml:space="preserve"> </w:t>
            </w:r>
            <w:r>
              <w:t>compliance</w:t>
            </w:r>
            <w:r>
              <w:rPr>
                <w:spacing w:val="-4"/>
              </w:rPr>
              <w:t xml:space="preserve"> </w:t>
            </w:r>
            <w:r>
              <w:t>with</w:t>
            </w:r>
            <w:r>
              <w:rPr>
                <w:spacing w:val="-6"/>
              </w:rPr>
              <w:t xml:space="preserve"> </w:t>
            </w:r>
            <w:r>
              <w:t>health</w:t>
            </w:r>
            <w:r>
              <w:rPr>
                <w:spacing w:val="-2"/>
              </w:rPr>
              <w:t xml:space="preserve"> </w:t>
            </w:r>
            <w:r>
              <w:t>and</w:t>
            </w:r>
            <w:r>
              <w:rPr>
                <w:spacing w:val="-4"/>
              </w:rPr>
              <w:t xml:space="preserve"> </w:t>
            </w:r>
            <w:r>
              <w:t>safety requirements. All personnel are to comply with the Health and Safety at Work Act 1974, Environmental Protection Act 1990, Environment Act 1995, Fire Precautions (workplace) Regulat</w:t>
            </w:r>
            <w:r>
              <w:t>ions 1999 and other statutory</w:t>
            </w:r>
            <w:r>
              <w:rPr>
                <w:spacing w:val="-8"/>
              </w:rPr>
              <w:t xml:space="preserve"> </w:t>
            </w:r>
            <w:r>
              <w:t>legislation.</w:t>
            </w:r>
          </w:p>
          <w:p w:rsidR="007C2E88" w:rsidRDefault="007C2E88">
            <w:pPr>
              <w:pStyle w:val="TableParagraph"/>
              <w:spacing w:before="11"/>
              <w:ind w:left="0"/>
              <w:rPr>
                <w:sz w:val="21"/>
              </w:rPr>
            </w:pPr>
          </w:p>
          <w:p w:rsidR="007C2E88" w:rsidRDefault="00AE2BA0">
            <w:pPr>
              <w:pStyle w:val="TableParagraph"/>
              <w:rPr>
                <w:b/>
              </w:rPr>
            </w:pPr>
            <w:r>
              <w:rPr>
                <w:b/>
              </w:rPr>
              <w:t>Confidentiality</w:t>
            </w:r>
          </w:p>
          <w:p w:rsidR="007C2E88" w:rsidRDefault="00AE2BA0">
            <w:pPr>
              <w:pStyle w:val="TableParagraph"/>
              <w:spacing w:before="1"/>
              <w:ind w:right="94"/>
              <w:jc w:val="both"/>
            </w:pPr>
            <w:r>
              <w:t>We are committed to maintaining a confidential service. Patients entrust and permit us to collect and</w:t>
            </w:r>
            <w:r>
              <w:rPr>
                <w:spacing w:val="-4"/>
              </w:rPr>
              <w:t xml:space="preserve"> </w:t>
            </w:r>
            <w:r>
              <w:t>retain</w:t>
            </w:r>
            <w:r>
              <w:rPr>
                <w:spacing w:val="-3"/>
              </w:rPr>
              <w:t xml:space="preserve"> </w:t>
            </w:r>
            <w:r>
              <w:t>sensitive</w:t>
            </w:r>
            <w:r>
              <w:rPr>
                <w:spacing w:val="-5"/>
              </w:rPr>
              <w:t xml:space="preserve"> </w:t>
            </w:r>
            <w:r>
              <w:t>information</w:t>
            </w:r>
            <w:r>
              <w:rPr>
                <w:spacing w:val="-3"/>
              </w:rPr>
              <w:t xml:space="preserve"> </w:t>
            </w:r>
            <w:r>
              <w:t>relating</w:t>
            </w:r>
            <w:r>
              <w:rPr>
                <w:spacing w:val="-6"/>
              </w:rPr>
              <w:t xml:space="preserve"> </w:t>
            </w:r>
            <w:r>
              <w:t>to</w:t>
            </w:r>
            <w:r>
              <w:rPr>
                <w:spacing w:val="-3"/>
              </w:rPr>
              <w:t xml:space="preserve"> </w:t>
            </w:r>
            <w:r>
              <w:t>their</w:t>
            </w:r>
            <w:r>
              <w:rPr>
                <w:spacing w:val="-6"/>
              </w:rPr>
              <w:t xml:space="preserve"> </w:t>
            </w:r>
            <w:r>
              <w:t>health</w:t>
            </w:r>
            <w:r>
              <w:rPr>
                <w:spacing w:val="-3"/>
              </w:rPr>
              <w:t xml:space="preserve"> </w:t>
            </w:r>
            <w:r>
              <w:t>and</w:t>
            </w:r>
            <w:r>
              <w:rPr>
                <w:spacing w:val="-3"/>
              </w:rPr>
              <w:t xml:space="preserve"> </w:t>
            </w:r>
            <w:r>
              <w:t>other</w:t>
            </w:r>
            <w:r>
              <w:rPr>
                <w:spacing w:val="-6"/>
              </w:rPr>
              <w:t xml:space="preserve"> </w:t>
            </w:r>
            <w:r>
              <w:t>matters,</w:t>
            </w:r>
            <w:r>
              <w:rPr>
                <w:spacing w:val="-5"/>
              </w:rPr>
              <w:t xml:space="preserve"> </w:t>
            </w:r>
            <w:r>
              <w:t>pertaining</w:t>
            </w:r>
            <w:r>
              <w:rPr>
                <w:spacing w:val="-4"/>
              </w:rPr>
              <w:t xml:space="preserve"> </w:t>
            </w:r>
            <w:r>
              <w:t>to</w:t>
            </w:r>
            <w:r>
              <w:rPr>
                <w:spacing w:val="-3"/>
              </w:rPr>
              <w:t xml:space="preserve"> </w:t>
            </w:r>
            <w:r>
              <w:t>their</w:t>
            </w:r>
            <w:r>
              <w:rPr>
                <w:spacing w:val="-6"/>
              </w:rPr>
              <w:t xml:space="preserve"> </w:t>
            </w:r>
            <w:r>
              <w:t>c</w:t>
            </w:r>
            <w:r>
              <w:t>are. They do so in confidence and have a right to expect all staff will respect their privacy and maintain confidentiality at all times. It is essential that if, the legal requirements are to be met and the trust of</w:t>
            </w:r>
            <w:r>
              <w:rPr>
                <w:spacing w:val="-6"/>
              </w:rPr>
              <w:t xml:space="preserve"> </w:t>
            </w:r>
            <w:r>
              <w:t>our</w:t>
            </w:r>
            <w:r>
              <w:rPr>
                <w:spacing w:val="-6"/>
              </w:rPr>
              <w:t xml:space="preserve"> </w:t>
            </w:r>
            <w:r>
              <w:t>patients</w:t>
            </w:r>
            <w:r>
              <w:rPr>
                <w:spacing w:val="-6"/>
              </w:rPr>
              <w:t xml:space="preserve"> </w:t>
            </w:r>
            <w:r>
              <w:t>is</w:t>
            </w:r>
            <w:r>
              <w:rPr>
                <w:spacing w:val="-5"/>
              </w:rPr>
              <w:t xml:space="preserve"> </w:t>
            </w:r>
            <w:r>
              <w:t>to</w:t>
            </w:r>
            <w:r>
              <w:rPr>
                <w:spacing w:val="-4"/>
              </w:rPr>
              <w:t xml:space="preserve"> </w:t>
            </w:r>
            <w:r>
              <w:t>be</w:t>
            </w:r>
            <w:r>
              <w:rPr>
                <w:spacing w:val="-5"/>
              </w:rPr>
              <w:t xml:space="preserve"> </w:t>
            </w:r>
            <w:r>
              <w:t>retained</w:t>
            </w:r>
            <w:r>
              <w:rPr>
                <w:spacing w:val="-5"/>
              </w:rPr>
              <w:t xml:space="preserve"> </w:t>
            </w:r>
            <w:r>
              <w:t>that</w:t>
            </w:r>
            <w:r>
              <w:rPr>
                <w:spacing w:val="-6"/>
              </w:rPr>
              <w:t xml:space="preserve"> </w:t>
            </w:r>
            <w:r>
              <w:t>all</w:t>
            </w:r>
            <w:r>
              <w:rPr>
                <w:spacing w:val="-6"/>
              </w:rPr>
              <w:t xml:space="preserve"> </w:t>
            </w:r>
            <w:r>
              <w:t>staff</w:t>
            </w:r>
            <w:r>
              <w:rPr>
                <w:spacing w:val="-5"/>
              </w:rPr>
              <w:t xml:space="preserve"> </w:t>
            </w:r>
            <w:r>
              <w:t>protect</w:t>
            </w:r>
            <w:r>
              <w:rPr>
                <w:spacing w:val="-5"/>
              </w:rPr>
              <w:t xml:space="preserve"> </w:t>
            </w:r>
            <w:r>
              <w:t>patient</w:t>
            </w:r>
            <w:r>
              <w:rPr>
                <w:spacing w:val="-6"/>
              </w:rPr>
              <w:t xml:space="preserve"> </w:t>
            </w:r>
            <w:r>
              <w:t>information</w:t>
            </w:r>
            <w:r>
              <w:rPr>
                <w:spacing w:val="-6"/>
              </w:rPr>
              <w:t xml:space="preserve"> </w:t>
            </w:r>
            <w:r>
              <w:t>and</w:t>
            </w:r>
            <w:r>
              <w:rPr>
                <w:spacing w:val="-5"/>
              </w:rPr>
              <w:t xml:space="preserve"> </w:t>
            </w:r>
            <w:r>
              <w:t>provide</w:t>
            </w:r>
            <w:r>
              <w:rPr>
                <w:spacing w:val="-5"/>
              </w:rPr>
              <w:t xml:space="preserve"> </w:t>
            </w:r>
            <w:r>
              <w:t>a</w:t>
            </w:r>
            <w:r>
              <w:rPr>
                <w:spacing w:val="-6"/>
              </w:rPr>
              <w:t xml:space="preserve"> </w:t>
            </w:r>
            <w:r>
              <w:t>confidential service.</w:t>
            </w:r>
          </w:p>
          <w:p w:rsidR="007C2E88" w:rsidRDefault="007C2E88">
            <w:pPr>
              <w:pStyle w:val="TableParagraph"/>
              <w:spacing w:before="12"/>
              <w:ind w:left="0"/>
              <w:rPr>
                <w:sz w:val="21"/>
              </w:rPr>
            </w:pPr>
          </w:p>
          <w:p w:rsidR="007C2E88" w:rsidRDefault="00AE2BA0">
            <w:pPr>
              <w:pStyle w:val="TableParagraph"/>
              <w:jc w:val="both"/>
              <w:rPr>
                <w:b/>
              </w:rPr>
            </w:pPr>
            <w:r>
              <w:rPr>
                <w:b/>
              </w:rPr>
              <w:t>Quality Improvement</w:t>
            </w:r>
            <w:r>
              <w:rPr>
                <w:b/>
                <w:spacing w:val="-9"/>
              </w:rPr>
              <w:t xml:space="preserve"> </w:t>
            </w:r>
            <w:r>
              <w:rPr>
                <w:b/>
              </w:rPr>
              <w:t>(QI)</w:t>
            </w:r>
          </w:p>
          <w:p w:rsidR="007C2E88" w:rsidRDefault="00AE2BA0">
            <w:pPr>
              <w:pStyle w:val="TableParagraph"/>
              <w:ind w:right="93"/>
              <w:jc w:val="both"/>
            </w:pPr>
            <w:r>
              <w:t xml:space="preserve">To preserve and improve the quality of our output, all are required to think not only of what they do, but how they achieve it. By continually re-examining our processes, we will be able to develop and improve the overall effectiveness of the way we work. </w:t>
            </w:r>
            <w:r>
              <w:t>The responsibility for this rests with everyone, to look for opportunities to improve quality and share good practice. We continually strive to improve work processes which deliver health care with improved results across all areas of</w:t>
            </w:r>
            <w:r>
              <w:rPr>
                <w:spacing w:val="-14"/>
              </w:rPr>
              <w:t xml:space="preserve"> </w:t>
            </w:r>
            <w:r>
              <w:t>our</w:t>
            </w:r>
            <w:r>
              <w:rPr>
                <w:spacing w:val="-13"/>
              </w:rPr>
              <w:t xml:space="preserve"> </w:t>
            </w:r>
            <w:r>
              <w:t>service</w:t>
            </w:r>
            <w:r>
              <w:rPr>
                <w:spacing w:val="-13"/>
              </w:rPr>
              <w:t xml:space="preserve"> </w:t>
            </w:r>
            <w:r>
              <w:t>provision</w:t>
            </w:r>
            <w:r>
              <w:t>.</w:t>
            </w:r>
            <w:r>
              <w:rPr>
                <w:spacing w:val="-13"/>
              </w:rPr>
              <w:t xml:space="preserve"> </w:t>
            </w:r>
            <w:r>
              <w:t>We</w:t>
            </w:r>
            <w:r>
              <w:rPr>
                <w:spacing w:val="-11"/>
              </w:rPr>
              <w:t xml:space="preserve"> </w:t>
            </w:r>
            <w:r>
              <w:t>promote</w:t>
            </w:r>
            <w:r>
              <w:rPr>
                <w:spacing w:val="-11"/>
              </w:rPr>
              <w:t xml:space="preserve"> </w:t>
            </w:r>
            <w:r>
              <w:t>a</w:t>
            </w:r>
            <w:r>
              <w:rPr>
                <w:spacing w:val="-13"/>
              </w:rPr>
              <w:t xml:space="preserve"> </w:t>
            </w:r>
            <w:r>
              <w:t>culture</w:t>
            </w:r>
            <w:r>
              <w:rPr>
                <w:spacing w:val="-12"/>
              </w:rPr>
              <w:t xml:space="preserve"> </w:t>
            </w:r>
            <w:r>
              <w:t>of</w:t>
            </w:r>
            <w:r>
              <w:rPr>
                <w:spacing w:val="-14"/>
              </w:rPr>
              <w:t xml:space="preserve"> </w:t>
            </w:r>
            <w:r>
              <w:t>continuous</w:t>
            </w:r>
            <w:r>
              <w:rPr>
                <w:spacing w:val="-11"/>
              </w:rPr>
              <w:t xml:space="preserve"> </w:t>
            </w:r>
            <w:r>
              <w:t>improvement,</w:t>
            </w:r>
            <w:r>
              <w:rPr>
                <w:spacing w:val="-13"/>
              </w:rPr>
              <w:t xml:space="preserve"> </w:t>
            </w:r>
            <w:r>
              <w:t>where</w:t>
            </w:r>
            <w:r>
              <w:rPr>
                <w:spacing w:val="-11"/>
              </w:rPr>
              <w:t xml:space="preserve"> </w:t>
            </w:r>
            <w:r>
              <w:t>everyone</w:t>
            </w:r>
            <w:r>
              <w:rPr>
                <w:spacing w:val="-12"/>
              </w:rPr>
              <w:t xml:space="preserve"> </w:t>
            </w:r>
            <w:r>
              <w:t>counts and staff are encouraged to make suggestions and contributions to improve our service delivery and enhance patient</w:t>
            </w:r>
            <w:r>
              <w:rPr>
                <w:spacing w:val="-1"/>
              </w:rPr>
              <w:t xml:space="preserve"> </w:t>
            </w:r>
            <w:r>
              <w:t>care.</w:t>
            </w:r>
          </w:p>
          <w:p w:rsidR="007C2E88" w:rsidRDefault="007C2E88">
            <w:pPr>
              <w:pStyle w:val="TableParagraph"/>
              <w:ind w:left="0"/>
            </w:pPr>
          </w:p>
          <w:p w:rsidR="007C2E88" w:rsidRDefault="00AE2BA0">
            <w:pPr>
              <w:pStyle w:val="TableParagraph"/>
              <w:jc w:val="both"/>
              <w:rPr>
                <w:b/>
              </w:rPr>
            </w:pPr>
            <w:r>
              <w:rPr>
                <w:b/>
              </w:rPr>
              <w:t>Learning and Development</w:t>
            </w:r>
          </w:p>
          <w:p w:rsidR="007C2E88" w:rsidRDefault="00AE2BA0">
            <w:pPr>
              <w:pStyle w:val="TableParagraph"/>
              <w:spacing w:before="1"/>
              <w:ind w:right="92"/>
              <w:jc w:val="both"/>
            </w:pPr>
            <w:r>
              <w:t>The</w:t>
            </w:r>
            <w:r>
              <w:rPr>
                <w:spacing w:val="-8"/>
              </w:rPr>
              <w:t xml:space="preserve"> </w:t>
            </w:r>
            <w:r>
              <w:t>effective</w:t>
            </w:r>
            <w:r>
              <w:rPr>
                <w:spacing w:val="-9"/>
              </w:rPr>
              <w:t xml:space="preserve"> </w:t>
            </w:r>
            <w:r>
              <w:t>use</w:t>
            </w:r>
            <w:r>
              <w:rPr>
                <w:spacing w:val="-9"/>
              </w:rPr>
              <w:t xml:space="preserve"> </w:t>
            </w:r>
            <w:r>
              <w:t>of</w:t>
            </w:r>
            <w:r>
              <w:rPr>
                <w:spacing w:val="-11"/>
              </w:rPr>
              <w:t xml:space="preserve"> </w:t>
            </w:r>
            <w:r>
              <w:t>training</w:t>
            </w:r>
            <w:r>
              <w:rPr>
                <w:spacing w:val="-8"/>
              </w:rPr>
              <w:t xml:space="preserve"> </w:t>
            </w:r>
            <w:r>
              <w:t>and</w:t>
            </w:r>
            <w:r>
              <w:rPr>
                <w:spacing w:val="-8"/>
              </w:rPr>
              <w:t xml:space="preserve"> </w:t>
            </w:r>
            <w:r>
              <w:t>dev</w:t>
            </w:r>
            <w:r>
              <w:t>elopment</w:t>
            </w:r>
            <w:r>
              <w:rPr>
                <w:spacing w:val="-9"/>
              </w:rPr>
              <w:t xml:space="preserve"> </w:t>
            </w:r>
            <w:r>
              <w:t>is</w:t>
            </w:r>
            <w:r>
              <w:rPr>
                <w:spacing w:val="-11"/>
              </w:rPr>
              <w:t xml:space="preserve"> </w:t>
            </w:r>
            <w:r>
              <w:t>fundamental</w:t>
            </w:r>
            <w:r>
              <w:rPr>
                <w:spacing w:val="-10"/>
              </w:rPr>
              <w:t xml:space="preserve"> </w:t>
            </w:r>
            <w:r>
              <w:t>in</w:t>
            </w:r>
            <w:r>
              <w:rPr>
                <w:spacing w:val="-8"/>
              </w:rPr>
              <w:t xml:space="preserve"> </w:t>
            </w:r>
            <w:r>
              <w:t>ensuring</w:t>
            </w:r>
            <w:r>
              <w:rPr>
                <w:spacing w:val="-10"/>
              </w:rPr>
              <w:t xml:space="preserve"> </w:t>
            </w:r>
            <w:r>
              <w:t>that</w:t>
            </w:r>
            <w:r>
              <w:rPr>
                <w:spacing w:val="-8"/>
              </w:rPr>
              <w:t xml:space="preserve"> </w:t>
            </w:r>
            <w:r>
              <w:t>all</w:t>
            </w:r>
            <w:r>
              <w:rPr>
                <w:spacing w:val="-10"/>
              </w:rPr>
              <w:t xml:space="preserve"> </w:t>
            </w:r>
            <w:r>
              <w:t>staff</w:t>
            </w:r>
            <w:r>
              <w:rPr>
                <w:spacing w:val="-7"/>
              </w:rPr>
              <w:t xml:space="preserve"> </w:t>
            </w:r>
            <w:r>
              <w:t>are</w:t>
            </w:r>
            <w:r>
              <w:rPr>
                <w:spacing w:val="-10"/>
              </w:rPr>
              <w:t xml:space="preserve"> </w:t>
            </w:r>
            <w:r>
              <w:t>equipped with</w:t>
            </w:r>
            <w:r>
              <w:rPr>
                <w:spacing w:val="-11"/>
              </w:rPr>
              <w:t xml:space="preserve"> </w:t>
            </w:r>
            <w:r>
              <w:t>the</w:t>
            </w:r>
            <w:r>
              <w:rPr>
                <w:spacing w:val="-10"/>
              </w:rPr>
              <w:t xml:space="preserve"> </w:t>
            </w:r>
            <w:r>
              <w:t>appropriate</w:t>
            </w:r>
            <w:r>
              <w:rPr>
                <w:spacing w:val="-10"/>
              </w:rPr>
              <w:t xml:space="preserve"> </w:t>
            </w:r>
            <w:r>
              <w:t>skills,</w:t>
            </w:r>
            <w:r>
              <w:rPr>
                <w:spacing w:val="-13"/>
              </w:rPr>
              <w:t xml:space="preserve"> </w:t>
            </w:r>
            <w:r>
              <w:t>knowledge,</w:t>
            </w:r>
            <w:r>
              <w:rPr>
                <w:spacing w:val="-10"/>
              </w:rPr>
              <w:t xml:space="preserve"> </w:t>
            </w:r>
            <w:r>
              <w:t>attitude</w:t>
            </w:r>
            <w:r>
              <w:rPr>
                <w:spacing w:val="-10"/>
              </w:rPr>
              <w:t xml:space="preserve"> </w:t>
            </w:r>
            <w:r>
              <w:t>and</w:t>
            </w:r>
            <w:r>
              <w:rPr>
                <w:spacing w:val="-11"/>
              </w:rPr>
              <w:t xml:space="preserve"> </w:t>
            </w:r>
            <w:r>
              <w:t>competences</w:t>
            </w:r>
            <w:r>
              <w:rPr>
                <w:spacing w:val="-10"/>
              </w:rPr>
              <w:t xml:space="preserve"> </w:t>
            </w:r>
            <w:r>
              <w:t>to</w:t>
            </w:r>
            <w:r>
              <w:rPr>
                <w:spacing w:val="-8"/>
              </w:rPr>
              <w:t xml:space="preserve"> </w:t>
            </w:r>
            <w:r>
              <w:t>perform</w:t>
            </w:r>
            <w:r>
              <w:rPr>
                <w:spacing w:val="-9"/>
              </w:rPr>
              <w:t xml:space="preserve"> </w:t>
            </w:r>
            <w:r>
              <w:t>their</w:t>
            </w:r>
            <w:r>
              <w:rPr>
                <w:spacing w:val="-10"/>
              </w:rPr>
              <w:t xml:space="preserve"> </w:t>
            </w:r>
            <w:r>
              <w:t>role.</w:t>
            </w:r>
            <w:r>
              <w:rPr>
                <w:spacing w:val="-11"/>
              </w:rPr>
              <w:t xml:space="preserve"> </w:t>
            </w:r>
            <w:r>
              <w:t>All</w:t>
            </w:r>
            <w:r>
              <w:rPr>
                <w:spacing w:val="-11"/>
              </w:rPr>
              <w:t xml:space="preserve"> </w:t>
            </w:r>
            <w:r>
              <w:t>staff</w:t>
            </w:r>
            <w:r>
              <w:rPr>
                <w:spacing w:val="-10"/>
              </w:rPr>
              <w:t xml:space="preserve"> </w:t>
            </w:r>
            <w:r>
              <w:t>will be required to partake and complete mandatory training. Staff will also be permitted (subject to approval) to undertake external training courses which will enhance their knowledge and skills, progress their career and ultimately, enable them to impro</w:t>
            </w:r>
            <w:r>
              <w:t xml:space="preserve">ve processes and service delivery. </w:t>
            </w:r>
            <w:r>
              <w:rPr>
                <w:spacing w:val="-3"/>
              </w:rPr>
              <w:t xml:space="preserve">We </w:t>
            </w:r>
            <w:r>
              <w:t>support</w:t>
            </w:r>
            <w:r>
              <w:rPr>
                <w:spacing w:val="-9"/>
              </w:rPr>
              <w:t xml:space="preserve"> </w:t>
            </w:r>
            <w:r>
              <w:t>the</w:t>
            </w:r>
            <w:r>
              <w:rPr>
                <w:spacing w:val="-10"/>
              </w:rPr>
              <w:t xml:space="preserve"> </w:t>
            </w:r>
            <w:r>
              <w:t>continuing</w:t>
            </w:r>
            <w:r>
              <w:rPr>
                <w:spacing w:val="-9"/>
              </w:rPr>
              <w:t xml:space="preserve"> </w:t>
            </w:r>
            <w:r>
              <w:t>education</w:t>
            </w:r>
            <w:r>
              <w:rPr>
                <w:spacing w:val="-10"/>
              </w:rPr>
              <w:t xml:space="preserve"> </w:t>
            </w:r>
            <w:r>
              <w:t>and</w:t>
            </w:r>
            <w:r>
              <w:rPr>
                <w:spacing w:val="-9"/>
              </w:rPr>
              <w:t xml:space="preserve"> </w:t>
            </w:r>
            <w:r>
              <w:t>professional</w:t>
            </w:r>
            <w:r>
              <w:rPr>
                <w:spacing w:val="-9"/>
              </w:rPr>
              <w:t xml:space="preserve"> </w:t>
            </w:r>
            <w:r>
              <w:t>development</w:t>
            </w:r>
            <w:r>
              <w:rPr>
                <w:spacing w:val="-9"/>
              </w:rPr>
              <w:t xml:space="preserve"> </w:t>
            </w:r>
            <w:r>
              <w:t>in</w:t>
            </w:r>
            <w:r>
              <w:rPr>
                <w:spacing w:val="-9"/>
              </w:rPr>
              <w:t xml:space="preserve"> </w:t>
            </w:r>
            <w:r>
              <w:t>the</w:t>
            </w:r>
            <w:r>
              <w:rPr>
                <w:spacing w:val="-7"/>
              </w:rPr>
              <w:t xml:space="preserve"> </w:t>
            </w:r>
            <w:r>
              <w:t>form</w:t>
            </w:r>
            <w:r>
              <w:rPr>
                <w:spacing w:val="-9"/>
              </w:rPr>
              <w:t xml:space="preserve"> </w:t>
            </w:r>
            <w:r>
              <w:t>of</w:t>
            </w:r>
            <w:r>
              <w:rPr>
                <w:spacing w:val="-9"/>
              </w:rPr>
              <w:t xml:space="preserve"> </w:t>
            </w:r>
            <w:r>
              <w:t>attendance</w:t>
            </w:r>
            <w:r>
              <w:rPr>
                <w:spacing w:val="-7"/>
              </w:rPr>
              <w:t xml:space="preserve"> </w:t>
            </w:r>
            <w:r>
              <w:t>at</w:t>
            </w:r>
            <w:r>
              <w:rPr>
                <w:spacing w:val="-8"/>
              </w:rPr>
              <w:t xml:space="preserve"> </w:t>
            </w:r>
            <w:r>
              <w:t>study days, courses and with in-house training, as deemed appropriate for the benefit of both the individual and the</w:t>
            </w:r>
            <w:r>
              <w:rPr>
                <w:spacing w:val="-3"/>
              </w:rPr>
              <w:t xml:space="preserve"> </w:t>
            </w:r>
            <w:r>
              <w:t>organisati</w:t>
            </w:r>
            <w:r>
              <w:t>on.</w:t>
            </w:r>
          </w:p>
          <w:p w:rsidR="007C2E88" w:rsidRDefault="007C2E88">
            <w:pPr>
              <w:pStyle w:val="TableParagraph"/>
              <w:spacing w:before="11"/>
              <w:ind w:left="0"/>
              <w:rPr>
                <w:sz w:val="21"/>
              </w:rPr>
            </w:pPr>
          </w:p>
          <w:p w:rsidR="007C2E88" w:rsidRDefault="00AE2BA0">
            <w:pPr>
              <w:pStyle w:val="TableParagraph"/>
              <w:spacing w:before="1"/>
              <w:jc w:val="both"/>
              <w:rPr>
                <w:b/>
              </w:rPr>
            </w:pPr>
            <w:r>
              <w:rPr>
                <w:b/>
              </w:rPr>
              <w:t>Collaborative Working</w:t>
            </w:r>
          </w:p>
          <w:p w:rsidR="007C2E88" w:rsidRDefault="00AE2BA0">
            <w:pPr>
              <w:pStyle w:val="TableParagraph"/>
              <w:ind w:right="92"/>
              <w:jc w:val="both"/>
            </w:pPr>
            <w:r>
              <w:t>All staff are to recognise the significance of collaborative working. Teamwork is essential in multidisciplinary</w:t>
            </w:r>
            <w:r>
              <w:rPr>
                <w:spacing w:val="-5"/>
              </w:rPr>
              <w:t xml:space="preserve"> </w:t>
            </w:r>
            <w:r>
              <w:t>environments.</w:t>
            </w:r>
            <w:r>
              <w:rPr>
                <w:spacing w:val="-4"/>
              </w:rPr>
              <w:t xml:space="preserve"> </w:t>
            </w:r>
            <w:r>
              <w:t>Effective</w:t>
            </w:r>
            <w:r>
              <w:rPr>
                <w:spacing w:val="-5"/>
              </w:rPr>
              <w:t xml:space="preserve"> </w:t>
            </w:r>
            <w:r>
              <w:t>communication</w:t>
            </w:r>
            <w:r>
              <w:rPr>
                <w:spacing w:val="-4"/>
              </w:rPr>
              <w:t xml:space="preserve"> </w:t>
            </w:r>
            <w:r>
              <w:t>is</w:t>
            </w:r>
            <w:r>
              <w:rPr>
                <w:spacing w:val="-6"/>
              </w:rPr>
              <w:t xml:space="preserve"> </w:t>
            </w:r>
            <w:r>
              <w:t>essential</w:t>
            </w:r>
            <w:r>
              <w:rPr>
                <w:spacing w:val="-4"/>
              </w:rPr>
              <w:t xml:space="preserve"> </w:t>
            </w:r>
            <w:r>
              <w:t>and</w:t>
            </w:r>
            <w:r>
              <w:rPr>
                <w:spacing w:val="-4"/>
              </w:rPr>
              <w:t xml:space="preserve"> </w:t>
            </w:r>
            <w:r>
              <w:t>all</w:t>
            </w:r>
            <w:r>
              <w:rPr>
                <w:spacing w:val="-6"/>
              </w:rPr>
              <w:t xml:space="preserve"> </w:t>
            </w:r>
            <w:r>
              <w:t>staff</w:t>
            </w:r>
            <w:r>
              <w:rPr>
                <w:spacing w:val="-6"/>
              </w:rPr>
              <w:t xml:space="preserve"> </w:t>
            </w:r>
            <w:r>
              <w:t>must</w:t>
            </w:r>
            <w:r>
              <w:rPr>
                <w:spacing w:val="-5"/>
              </w:rPr>
              <w:t xml:space="preserve"> </w:t>
            </w:r>
            <w:r>
              <w:t>ensure</w:t>
            </w:r>
            <w:r>
              <w:rPr>
                <w:spacing w:val="-5"/>
              </w:rPr>
              <w:t xml:space="preserve"> </w:t>
            </w:r>
            <w:r>
              <w:t>they communicate in a manner which enables collaboration and</w:t>
            </w:r>
            <w:r>
              <w:rPr>
                <w:spacing w:val="-13"/>
              </w:rPr>
              <w:t xml:space="preserve"> </w:t>
            </w:r>
            <w:r>
              <w:t>sharing.</w:t>
            </w:r>
          </w:p>
          <w:p w:rsidR="007C2E88" w:rsidRDefault="007C2E88">
            <w:pPr>
              <w:pStyle w:val="TableParagraph"/>
              <w:spacing w:before="11"/>
              <w:ind w:left="0"/>
              <w:rPr>
                <w:sz w:val="21"/>
              </w:rPr>
            </w:pPr>
          </w:p>
          <w:p w:rsidR="007C2E88" w:rsidRDefault="00AE2BA0">
            <w:pPr>
              <w:pStyle w:val="TableParagraph"/>
              <w:rPr>
                <w:b/>
              </w:rPr>
            </w:pPr>
            <w:r>
              <w:rPr>
                <w:b/>
              </w:rPr>
              <w:t>Service Delivery</w:t>
            </w:r>
          </w:p>
          <w:p w:rsidR="007C2E88" w:rsidRDefault="00AE2BA0">
            <w:pPr>
              <w:pStyle w:val="TableParagraph"/>
            </w:pPr>
            <w:r>
              <w:t>All</w:t>
            </w:r>
            <w:r>
              <w:rPr>
                <w:spacing w:val="-11"/>
              </w:rPr>
              <w:t xml:space="preserve"> </w:t>
            </w:r>
            <w:r>
              <w:t>staff</w:t>
            </w:r>
            <w:r>
              <w:rPr>
                <w:spacing w:val="-11"/>
              </w:rPr>
              <w:t xml:space="preserve"> </w:t>
            </w:r>
            <w:r>
              <w:t>must</w:t>
            </w:r>
            <w:r>
              <w:rPr>
                <w:spacing w:val="-10"/>
              </w:rPr>
              <w:t xml:space="preserve"> </w:t>
            </w:r>
            <w:r>
              <w:t>adhere</w:t>
            </w:r>
            <w:r>
              <w:rPr>
                <w:spacing w:val="-10"/>
              </w:rPr>
              <w:t xml:space="preserve"> </w:t>
            </w:r>
            <w:r>
              <w:t>to</w:t>
            </w:r>
            <w:r>
              <w:rPr>
                <w:spacing w:val="-9"/>
              </w:rPr>
              <w:t xml:space="preserve"> </w:t>
            </w:r>
            <w:r>
              <w:t>the</w:t>
            </w:r>
            <w:r>
              <w:rPr>
                <w:spacing w:val="-12"/>
              </w:rPr>
              <w:t xml:space="preserve"> </w:t>
            </w:r>
            <w:r>
              <w:t>information</w:t>
            </w:r>
            <w:r>
              <w:rPr>
                <w:spacing w:val="-11"/>
              </w:rPr>
              <w:t xml:space="preserve"> </w:t>
            </w:r>
            <w:r>
              <w:t>contained</w:t>
            </w:r>
            <w:r>
              <w:rPr>
                <w:spacing w:val="-12"/>
              </w:rPr>
              <w:t xml:space="preserve"> </w:t>
            </w:r>
            <w:r>
              <w:t>within</w:t>
            </w:r>
            <w:r>
              <w:rPr>
                <w:spacing w:val="-11"/>
              </w:rPr>
              <w:t xml:space="preserve"> </w:t>
            </w:r>
            <w:r>
              <w:t>policies</w:t>
            </w:r>
            <w:r>
              <w:rPr>
                <w:spacing w:val="-10"/>
              </w:rPr>
              <w:t xml:space="preserve"> </w:t>
            </w:r>
            <w:r>
              <w:t>and</w:t>
            </w:r>
            <w:r>
              <w:rPr>
                <w:spacing w:val="-11"/>
              </w:rPr>
              <w:t xml:space="preserve"> </w:t>
            </w:r>
            <w:r>
              <w:t>directives,</w:t>
            </w:r>
            <w:r>
              <w:rPr>
                <w:spacing w:val="-10"/>
              </w:rPr>
              <w:t xml:space="preserve"> </w:t>
            </w:r>
            <w:r>
              <w:t>ensuring</w:t>
            </w:r>
            <w:r>
              <w:rPr>
                <w:spacing w:val="-11"/>
              </w:rPr>
              <w:t xml:space="preserve"> </w:t>
            </w:r>
            <w:r>
              <w:t>protocols are adhered to at all</w:t>
            </w:r>
            <w:r>
              <w:rPr>
                <w:spacing w:val="-6"/>
              </w:rPr>
              <w:t xml:space="preserve"> </w:t>
            </w:r>
            <w:r>
              <w:t>times.</w:t>
            </w:r>
          </w:p>
          <w:p w:rsidR="007C2E88" w:rsidRDefault="007C2E88">
            <w:pPr>
              <w:pStyle w:val="TableParagraph"/>
              <w:spacing w:before="1"/>
              <w:ind w:left="0"/>
            </w:pPr>
          </w:p>
          <w:p w:rsidR="007C2E88" w:rsidRDefault="00AE2BA0">
            <w:pPr>
              <w:pStyle w:val="TableParagraph"/>
              <w:rPr>
                <w:b/>
              </w:rPr>
            </w:pPr>
            <w:r>
              <w:rPr>
                <w:b/>
              </w:rPr>
              <w:t>Security</w:t>
            </w:r>
          </w:p>
          <w:p w:rsidR="007C2E88" w:rsidRDefault="00AE2BA0">
            <w:pPr>
              <w:pStyle w:val="TableParagraph"/>
              <w:spacing w:line="270" w:lineRule="atLeast"/>
              <w:ind w:right="94"/>
              <w:jc w:val="both"/>
            </w:pPr>
            <w:r>
              <w:t>The security of the practices is the responsibility of all personnel. Staff must ensure they remain vigilant at all times and report any suspicious activity immediately to their line manager. Under no circumstances are staff to share the codes for the door</w:t>
            </w:r>
            <w:r>
              <w:t xml:space="preserve"> locks with anyone and are to ensure that restricted areas remain effectively secured.</w:t>
            </w:r>
          </w:p>
        </w:tc>
      </w:tr>
    </w:tbl>
    <w:p w:rsidR="007C2E88" w:rsidRDefault="007C2E88">
      <w:pPr>
        <w:spacing w:line="270" w:lineRule="atLeast"/>
        <w:jc w:val="both"/>
        <w:sectPr w:rsidR="007C2E88">
          <w:pgSz w:w="11900" w:h="16850"/>
          <w:pgMar w:top="1000" w:right="860" w:bottom="960" w:left="1340" w:header="768" w:footer="762" w:gutter="0"/>
          <w:cols w:space="720"/>
        </w:sectPr>
      </w:pPr>
    </w:p>
    <w:p w:rsidR="007C2E88" w:rsidRDefault="007C2E88">
      <w:pPr>
        <w:pStyle w:val="BodyText"/>
        <w:rPr>
          <w:sz w:val="20"/>
        </w:rPr>
      </w:pPr>
    </w:p>
    <w:p w:rsidR="007C2E88" w:rsidRDefault="007C2E88">
      <w:pPr>
        <w:pStyle w:val="BodyText"/>
        <w:rPr>
          <w:sz w:val="20"/>
        </w:rPr>
      </w:pPr>
    </w:p>
    <w:p w:rsidR="007C2E88" w:rsidRDefault="007C2E88">
      <w:pPr>
        <w:pStyle w:val="BodyText"/>
        <w:spacing w:before="6"/>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1"/>
      </w:tblGrid>
      <w:tr w:rsidR="007C2E88">
        <w:trPr>
          <w:trHeight w:val="1879"/>
        </w:trPr>
        <w:tc>
          <w:tcPr>
            <w:tcW w:w="9011" w:type="dxa"/>
          </w:tcPr>
          <w:p w:rsidR="007C2E88" w:rsidRDefault="007C2E88">
            <w:pPr>
              <w:pStyle w:val="TableParagraph"/>
              <w:spacing w:before="11"/>
              <w:ind w:left="0"/>
              <w:rPr>
                <w:sz w:val="21"/>
              </w:rPr>
            </w:pPr>
          </w:p>
          <w:p w:rsidR="007C2E88" w:rsidRDefault="00AE2BA0">
            <w:pPr>
              <w:pStyle w:val="TableParagraph"/>
              <w:spacing w:before="1"/>
              <w:rPr>
                <w:b/>
              </w:rPr>
            </w:pPr>
            <w:r>
              <w:rPr>
                <w:b/>
              </w:rPr>
              <w:t>Professional Conduct</w:t>
            </w:r>
          </w:p>
          <w:p w:rsidR="007C2E88" w:rsidRDefault="00AE2BA0">
            <w:pPr>
              <w:pStyle w:val="TableParagraph"/>
            </w:pPr>
            <w:r>
              <w:t>All</w:t>
            </w:r>
            <w:r>
              <w:rPr>
                <w:spacing w:val="-11"/>
              </w:rPr>
              <w:t xml:space="preserve"> </w:t>
            </w:r>
            <w:r>
              <w:t>staff</w:t>
            </w:r>
            <w:r>
              <w:rPr>
                <w:spacing w:val="-11"/>
              </w:rPr>
              <w:t xml:space="preserve"> </w:t>
            </w:r>
            <w:r>
              <w:t>are</w:t>
            </w:r>
            <w:r>
              <w:rPr>
                <w:spacing w:val="-10"/>
              </w:rPr>
              <w:t xml:space="preserve"> </w:t>
            </w:r>
            <w:r>
              <w:t>required</w:t>
            </w:r>
            <w:r>
              <w:rPr>
                <w:spacing w:val="-11"/>
              </w:rPr>
              <w:t xml:space="preserve"> </w:t>
            </w:r>
            <w:r>
              <w:t>to</w:t>
            </w:r>
            <w:r>
              <w:rPr>
                <w:spacing w:val="-9"/>
              </w:rPr>
              <w:t xml:space="preserve"> </w:t>
            </w:r>
            <w:r>
              <w:t>dress</w:t>
            </w:r>
            <w:r>
              <w:rPr>
                <w:spacing w:val="-10"/>
              </w:rPr>
              <w:t xml:space="preserve"> </w:t>
            </w:r>
            <w:r>
              <w:t>appropriately</w:t>
            </w:r>
            <w:r>
              <w:rPr>
                <w:spacing w:val="-10"/>
              </w:rPr>
              <w:t xml:space="preserve"> </w:t>
            </w:r>
            <w:r>
              <w:t>for</w:t>
            </w:r>
            <w:r>
              <w:rPr>
                <w:spacing w:val="-10"/>
              </w:rPr>
              <w:t xml:space="preserve"> </w:t>
            </w:r>
            <w:r>
              <w:t>their</w:t>
            </w:r>
            <w:r>
              <w:rPr>
                <w:spacing w:val="-11"/>
              </w:rPr>
              <w:t xml:space="preserve"> </w:t>
            </w:r>
            <w:r>
              <w:t>role</w:t>
            </w:r>
            <w:r>
              <w:rPr>
                <w:spacing w:val="-10"/>
              </w:rPr>
              <w:t xml:space="preserve"> </w:t>
            </w:r>
            <w:r>
              <w:t>and</w:t>
            </w:r>
            <w:r>
              <w:rPr>
                <w:spacing w:val="-11"/>
              </w:rPr>
              <w:t xml:space="preserve"> </w:t>
            </w:r>
            <w:r>
              <w:t>in</w:t>
            </w:r>
            <w:r>
              <w:rPr>
                <w:spacing w:val="-11"/>
              </w:rPr>
              <w:t xml:space="preserve"> </w:t>
            </w:r>
            <w:r>
              <w:t>accordance</w:t>
            </w:r>
            <w:r>
              <w:rPr>
                <w:spacing w:val="-10"/>
              </w:rPr>
              <w:t xml:space="preserve"> </w:t>
            </w:r>
            <w:r>
              <w:t>with</w:t>
            </w:r>
            <w:r>
              <w:rPr>
                <w:spacing w:val="-11"/>
              </w:rPr>
              <w:t xml:space="preserve"> </w:t>
            </w:r>
            <w:r>
              <w:t>any</w:t>
            </w:r>
            <w:r>
              <w:rPr>
                <w:spacing w:val="-10"/>
              </w:rPr>
              <w:t xml:space="preserve"> </w:t>
            </w:r>
            <w:r>
              <w:t>uniform</w:t>
            </w:r>
            <w:r>
              <w:rPr>
                <w:spacing w:val="-9"/>
              </w:rPr>
              <w:t xml:space="preserve"> </w:t>
            </w:r>
            <w:r>
              <w:t>policy.</w:t>
            </w:r>
          </w:p>
          <w:p w:rsidR="007C2E88" w:rsidRDefault="007C2E88">
            <w:pPr>
              <w:pStyle w:val="TableParagraph"/>
              <w:spacing w:before="10"/>
              <w:ind w:left="0"/>
              <w:rPr>
                <w:sz w:val="21"/>
              </w:rPr>
            </w:pPr>
          </w:p>
          <w:p w:rsidR="007C2E88" w:rsidRDefault="00AE2BA0">
            <w:pPr>
              <w:pStyle w:val="TableParagraph"/>
              <w:rPr>
                <w:b/>
              </w:rPr>
            </w:pPr>
            <w:r>
              <w:rPr>
                <w:b/>
              </w:rPr>
              <w:t>Leave</w:t>
            </w:r>
          </w:p>
          <w:p w:rsidR="007C2E88" w:rsidRDefault="00AE2BA0">
            <w:pPr>
              <w:pStyle w:val="TableParagraph"/>
              <w:spacing w:line="270" w:lineRule="atLeast"/>
            </w:pPr>
            <w:r>
              <w:t>All personnel are entitled to take leave and line managers are to ensure all staff are afforded the opportunity and encouraged to take their leave each year.</w:t>
            </w:r>
          </w:p>
        </w:tc>
      </w:tr>
    </w:tbl>
    <w:p w:rsidR="007C2E88" w:rsidRDefault="007C2E88">
      <w:pPr>
        <w:spacing w:line="270" w:lineRule="atLeast"/>
        <w:sectPr w:rsidR="007C2E88">
          <w:pgSz w:w="11900" w:h="16850"/>
          <w:pgMar w:top="1000" w:right="860" w:bottom="960" w:left="1340" w:header="768" w:footer="762" w:gutter="0"/>
          <w:cols w:space="720"/>
        </w:sectPr>
      </w:pPr>
    </w:p>
    <w:p w:rsidR="007C2E88" w:rsidRDefault="007C2E88">
      <w:pPr>
        <w:pStyle w:val="BodyText"/>
        <w:rPr>
          <w:sz w:val="20"/>
        </w:rPr>
      </w:pPr>
      <w:bookmarkStart w:id="0" w:name="_GoBack"/>
      <w:bookmarkEnd w:id="0"/>
    </w:p>
    <w:p w:rsidR="007C2E88" w:rsidRDefault="007C2E88">
      <w:pPr>
        <w:pStyle w:val="BodyText"/>
        <w:rPr>
          <w:sz w:val="20"/>
        </w:rPr>
      </w:pPr>
    </w:p>
    <w:p w:rsidR="007C2E88" w:rsidRDefault="007C2E88">
      <w:pPr>
        <w:pStyle w:val="BodyText"/>
        <w:spacing w:before="6"/>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5"/>
        <w:gridCol w:w="1531"/>
        <w:gridCol w:w="1557"/>
      </w:tblGrid>
      <w:tr w:rsidR="007C2E88">
        <w:trPr>
          <w:trHeight w:val="268"/>
        </w:trPr>
        <w:tc>
          <w:tcPr>
            <w:tcW w:w="9463" w:type="dxa"/>
            <w:gridSpan w:val="3"/>
            <w:shd w:val="clear" w:color="auto" w:fill="8EAADB"/>
          </w:tcPr>
          <w:p w:rsidR="007C2E88" w:rsidRDefault="00AE2BA0">
            <w:pPr>
              <w:pStyle w:val="TableParagraph"/>
              <w:spacing w:line="249" w:lineRule="exact"/>
              <w:ind w:left="2409" w:right="2400"/>
              <w:jc w:val="center"/>
              <w:rPr>
                <w:b/>
              </w:rPr>
            </w:pPr>
            <w:r>
              <w:rPr>
                <w:b/>
              </w:rPr>
              <w:t>Person Specification – Practice Nurse - Respiratory</w:t>
            </w:r>
          </w:p>
        </w:tc>
      </w:tr>
      <w:tr w:rsidR="007C2E88">
        <w:trPr>
          <w:trHeight w:val="268"/>
        </w:trPr>
        <w:tc>
          <w:tcPr>
            <w:tcW w:w="6375" w:type="dxa"/>
            <w:shd w:val="clear" w:color="auto" w:fill="8EAADB"/>
          </w:tcPr>
          <w:p w:rsidR="007C2E88" w:rsidRDefault="00AE2BA0">
            <w:pPr>
              <w:pStyle w:val="TableParagraph"/>
              <w:spacing w:line="248" w:lineRule="exact"/>
              <w:rPr>
                <w:b/>
              </w:rPr>
            </w:pPr>
            <w:r>
              <w:rPr>
                <w:b/>
              </w:rPr>
              <w:t>Qualifications</w:t>
            </w:r>
          </w:p>
        </w:tc>
        <w:tc>
          <w:tcPr>
            <w:tcW w:w="1531" w:type="dxa"/>
            <w:shd w:val="clear" w:color="auto" w:fill="8EAADB"/>
          </w:tcPr>
          <w:p w:rsidR="007C2E88" w:rsidRDefault="00AE2BA0">
            <w:pPr>
              <w:pStyle w:val="TableParagraph"/>
              <w:spacing w:line="248" w:lineRule="exact"/>
              <w:ind w:left="342" w:right="334"/>
              <w:jc w:val="center"/>
              <w:rPr>
                <w:b/>
              </w:rPr>
            </w:pPr>
            <w:r>
              <w:rPr>
                <w:b/>
              </w:rPr>
              <w:t>Essential</w:t>
            </w:r>
          </w:p>
        </w:tc>
        <w:tc>
          <w:tcPr>
            <w:tcW w:w="1557" w:type="dxa"/>
            <w:shd w:val="clear" w:color="auto" w:fill="8EAADB"/>
          </w:tcPr>
          <w:p w:rsidR="007C2E88" w:rsidRDefault="00AE2BA0">
            <w:pPr>
              <w:pStyle w:val="TableParagraph"/>
              <w:spacing w:line="248" w:lineRule="exact"/>
              <w:ind w:left="330" w:right="316"/>
              <w:jc w:val="center"/>
              <w:rPr>
                <w:b/>
              </w:rPr>
            </w:pPr>
            <w:r>
              <w:rPr>
                <w:b/>
              </w:rPr>
              <w:t>Desirable</w:t>
            </w:r>
          </w:p>
        </w:tc>
      </w:tr>
      <w:tr w:rsidR="007C2E88">
        <w:trPr>
          <w:trHeight w:val="268"/>
        </w:trPr>
        <w:tc>
          <w:tcPr>
            <w:tcW w:w="6375" w:type="dxa"/>
          </w:tcPr>
          <w:p w:rsidR="007C2E88" w:rsidRDefault="00AE2BA0">
            <w:pPr>
              <w:pStyle w:val="TableParagraph"/>
              <w:spacing w:line="248" w:lineRule="exact"/>
            </w:pPr>
            <w:r>
              <w:t>NMC Registered Nurse</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268"/>
        </w:trPr>
        <w:tc>
          <w:tcPr>
            <w:tcW w:w="6375" w:type="dxa"/>
          </w:tcPr>
          <w:p w:rsidR="007C2E88" w:rsidRDefault="00AE2BA0">
            <w:pPr>
              <w:pStyle w:val="TableParagraph"/>
              <w:spacing w:line="248" w:lineRule="exact"/>
            </w:pPr>
            <w:r>
              <w:t>Educated to Degree Level</w:t>
            </w:r>
          </w:p>
        </w:tc>
        <w:tc>
          <w:tcPr>
            <w:tcW w:w="1531" w:type="dxa"/>
          </w:tcPr>
          <w:p w:rsidR="007C2E88" w:rsidRDefault="007C2E88">
            <w:pPr>
              <w:pStyle w:val="TableParagraph"/>
              <w:ind w:left="0"/>
              <w:rPr>
                <w:rFonts w:ascii="Times New Roman"/>
                <w:sz w:val="18"/>
              </w:rPr>
            </w:pPr>
          </w:p>
        </w:tc>
        <w:tc>
          <w:tcPr>
            <w:tcW w:w="1557" w:type="dxa"/>
          </w:tcPr>
          <w:p w:rsidR="007C2E88" w:rsidRDefault="00AE2BA0">
            <w:pPr>
              <w:pStyle w:val="TableParagraph"/>
              <w:spacing w:before="1"/>
              <w:ind w:left="15"/>
              <w:jc w:val="center"/>
              <w:rPr>
                <w:rFonts w:ascii="Wingdings" w:hAnsi="Wingdings"/>
              </w:rPr>
            </w:pPr>
            <w:r>
              <w:rPr>
                <w:rFonts w:ascii="Wingdings" w:hAnsi="Wingdings"/>
              </w:rPr>
              <w:t></w:t>
            </w:r>
          </w:p>
        </w:tc>
      </w:tr>
      <w:tr w:rsidR="007C2E88">
        <w:trPr>
          <w:trHeight w:val="268"/>
        </w:trPr>
        <w:tc>
          <w:tcPr>
            <w:tcW w:w="6375" w:type="dxa"/>
          </w:tcPr>
          <w:p w:rsidR="007C2E88" w:rsidRDefault="00AE2BA0">
            <w:pPr>
              <w:pStyle w:val="TableParagraph"/>
              <w:spacing w:line="248" w:lineRule="exact"/>
            </w:pPr>
            <w:r>
              <w:t>Diploma Level or equivalent in Respiratory</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268"/>
        </w:trPr>
        <w:tc>
          <w:tcPr>
            <w:tcW w:w="6375" w:type="dxa"/>
          </w:tcPr>
          <w:p w:rsidR="007C2E88" w:rsidRDefault="00AE2BA0">
            <w:pPr>
              <w:pStyle w:val="TableParagraph"/>
              <w:spacing w:line="248" w:lineRule="exact"/>
            </w:pPr>
            <w:r>
              <w:t>Independent Prescriber Qualification</w:t>
            </w:r>
          </w:p>
        </w:tc>
        <w:tc>
          <w:tcPr>
            <w:tcW w:w="1531" w:type="dxa"/>
          </w:tcPr>
          <w:p w:rsidR="007C2E88" w:rsidRDefault="007C2E88">
            <w:pPr>
              <w:pStyle w:val="TableParagraph"/>
              <w:ind w:left="0"/>
              <w:rPr>
                <w:rFonts w:ascii="Times New Roman"/>
                <w:sz w:val="18"/>
              </w:rPr>
            </w:pPr>
          </w:p>
        </w:tc>
        <w:tc>
          <w:tcPr>
            <w:tcW w:w="1557" w:type="dxa"/>
          </w:tcPr>
          <w:p w:rsidR="007C2E88" w:rsidRDefault="00AE2BA0">
            <w:pPr>
              <w:pStyle w:val="TableParagraph"/>
              <w:spacing w:before="1"/>
              <w:ind w:left="15"/>
              <w:jc w:val="center"/>
              <w:rPr>
                <w:rFonts w:ascii="Wingdings" w:hAnsi="Wingdings"/>
              </w:rPr>
            </w:pPr>
            <w:r>
              <w:rPr>
                <w:rFonts w:ascii="Wingdings" w:hAnsi="Wingdings"/>
              </w:rPr>
              <w:t></w:t>
            </w:r>
          </w:p>
        </w:tc>
      </w:tr>
      <w:tr w:rsidR="007C2E88">
        <w:trPr>
          <w:trHeight w:val="268"/>
        </w:trPr>
        <w:tc>
          <w:tcPr>
            <w:tcW w:w="6375" w:type="dxa"/>
            <w:shd w:val="clear" w:color="auto" w:fill="8EAADB"/>
          </w:tcPr>
          <w:p w:rsidR="007C2E88" w:rsidRDefault="00AE2BA0">
            <w:pPr>
              <w:pStyle w:val="TableParagraph"/>
              <w:spacing w:line="248" w:lineRule="exact"/>
              <w:rPr>
                <w:b/>
              </w:rPr>
            </w:pPr>
            <w:r>
              <w:rPr>
                <w:b/>
              </w:rPr>
              <w:t>Experience</w:t>
            </w:r>
          </w:p>
        </w:tc>
        <w:tc>
          <w:tcPr>
            <w:tcW w:w="1531" w:type="dxa"/>
            <w:shd w:val="clear" w:color="auto" w:fill="8EAADB"/>
          </w:tcPr>
          <w:p w:rsidR="007C2E88" w:rsidRDefault="00AE2BA0">
            <w:pPr>
              <w:pStyle w:val="TableParagraph"/>
              <w:spacing w:line="248" w:lineRule="exact"/>
              <w:ind w:left="342" w:right="334"/>
              <w:jc w:val="center"/>
              <w:rPr>
                <w:b/>
              </w:rPr>
            </w:pPr>
            <w:r>
              <w:rPr>
                <w:b/>
              </w:rPr>
              <w:t>Essential</w:t>
            </w:r>
          </w:p>
        </w:tc>
        <w:tc>
          <w:tcPr>
            <w:tcW w:w="1557" w:type="dxa"/>
            <w:shd w:val="clear" w:color="auto" w:fill="8EAADB"/>
          </w:tcPr>
          <w:p w:rsidR="007C2E88" w:rsidRDefault="00AE2BA0">
            <w:pPr>
              <w:pStyle w:val="TableParagraph"/>
              <w:spacing w:line="248" w:lineRule="exact"/>
              <w:ind w:left="330" w:right="316"/>
              <w:jc w:val="center"/>
              <w:rPr>
                <w:b/>
              </w:rPr>
            </w:pPr>
            <w:r>
              <w:rPr>
                <w:b/>
              </w:rPr>
              <w:t>Desirable</w:t>
            </w:r>
          </w:p>
        </w:tc>
      </w:tr>
      <w:tr w:rsidR="007C2E88">
        <w:trPr>
          <w:trHeight w:val="268"/>
        </w:trPr>
        <w:tc>
          <w:tcPr>
            <w:tcW w:w="6375" w:type="dxa"/>
          </w:tcPr>
          <w:p w:rsidR="007C2E88" w:rsidRDefault="00AE2BA0">
            <w:pPr>
              <w:pStyle w:val="TableParagraph"/>
              <w:spacing w:line="248" w:lineRule="exact"/>
            </w:pPr>
            <w:r>
              <w:t>Experience working in a primary care setting</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268"/>
        </w:trPr>
        <w:tc>
          <w:tcPr>
            <w:tcW w:w="6375" w:type="dxa"/>
          </w:tcPr>
          <w:p w:rsidR="007C2E88" w:rsidRDefault="00AE2BA0">
            <w:pPr>
              <w:pStyle w:val="TableParagraph"/>
              <w:spacing w:line="248" w:lineRule="exact"/>
            </w:pPr>
            <w:r>
              <w:t>Evidence of working autonomously or as part of a team</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537"/>
        </w:trPr>
        <w:tc>
          <w:tcPr>
            <w:tcW w:w="6375" w:type="dxa"/>
          </w:tcPr>
          <w:p w:rsidR="007C2E88" w:rsidRDefault="00AE2BA0">
            <w:pPr>
              <w:pStyle w:val="TableParagraph"/>
              <w:spacing w:line="268" w:lineRule="exact"/>
            </w:pPr>
            <w:r>
              <w:t>Understanding and knowledge of healthcare provision in general</w:t>
            </w:r>
          </w:p>
          <w:p w:rsidR="007C2E88" w:rsidRDefault="00AE2BA0">
            <w:pPr>
              <w:pStyle w:val="TableParagraph"/>
              <w:spacing w:line="249" w:lineRule="exact"/>
            </w:pPr>
            <w:r>
              <w:t>practice, including QOF and enhanced services</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rPr>
            </w:pPr>
          </w:p>
        </w:tc>
      </w:tr>
      <w:tr w:rsidR="007C2E88">
        <w:trPr>
          <w:trHeight w:val="268"/>
        </w:trPr>
        <w:tc>
          <w:tcPr>
            <w:tcW w:w="6375" w:type="dxa"/>
          </w:tcPr>
          <w:p w:rsidR="007C2E88" w:rsidRDefault="00AE2BA0">
            <w:pPr>
              <w:pStyle w:val="TableParagraph"/>
              <w:spacing w:line="248" w:lineRule="exact"/>
            </w:pPr>
            <w:r>
              <w:t>Good knowledge of clinical IT system – such as EMIS Web</w:t>
            </w:r>
          </w:p>
        </w:tc>
        <w:tc>
          <w:tcPr>
            <w:tcW w:w="1531" w:type="dxa"/>
          </w:tcPr>
          <w:p w:rsidR="007C2E88" w:rsidRDefault="007C2E88">
            <w:pPr>
              <w:pStyle w:val="TableParagraph"/>
              <w:ind w:left="0"/>
              <w:rPr>
                <w:rFonts w:ascii="Times New Roman"/>
                <w:sz w:val="18"/>
              </w:rPr>
            </w:pPr>
          </w:p>
        </w:tc>
        <w:tc>
          <w:tcPr>
            <w:tcW w:w="1557" w:type="dxa"/>
          </w:tcPr>
          <w:p w:rsidR="007C2E88" w:rsidRDefault="00AE2BA0">
            <w:pPr>
              <w:pStyle w:val="TableParagraph"/>
              <w:spacing w:before="1"/>
              <w:ind w:left="15"/>
              <w:jc w:val="center"/>
              <w:rPr>
                <w:rFonts w:ascii="Wingdings" w:hAnsi="Wingdings"/>
              </w:rPr>
            </w:pPr>
            <w:r>
              <w:rPr>
                <w:rFonts w:ascii="Wingdings" w:hAnsi="Wingdings"/>
              </w:rPr>
              <w:t></w:t>
            </w:r>
          </w:p>
        </w:tc>
      </w:tr>
      <w:tr w:rsidR="007C2E88">
        <w:trPr>
          <w:trHeight w:val="269"/>
        </w:trPr>
        <w:tc>
          <w:tcPr>
            <w:tcW w:w="6375" w:type="dxa"/>
            <w:shd w:val="clear" w:color="auto" w:fill="8EAADB"/>
          </w:tcPr>
          <w:p w:rsidR="007C2E88" w:rsidRDefault="00AE2BA0">
            <w:pPr>
              <w:pStyle w:val="TableParagraph"/>
              <w:spacing w:line="249" w:lineRule="exact"/>
              <w:rPr>
                <w:b/>
              </w:rPr>
            </w:pPr>
            <w:r>
              <w:rPr>
                <w:b/>
              </w:rPr>
              <w:t>Skills</w:t>
            </w:r>
          </w:p>
        </w:tc>
        <w:tc>
          <w:tcPr>
            <w:tcW w:w="1531" w:type="dxa"/>
            <w:shd w:val="clear" w:color="auto" w:fill="8EAADB"/>
          </w:tcPr>
          <w:p w:rsidR="007C2E88" w:rsidRDefault="00AE2BA0">
            <w:pPr>
              <w:pStyle w:val="TableParagraph"/>
              <w:spacing w:line="249" w:lineRule="exact"/>
              <w:ind w:left="342" w:right="334"/>
              <w:jc w:val="center"/>
              <w:rPr>
                <w:b/>
              </w:rPr>
            </w:pPr>
            <w:r>
              <w:rPr>
                <w:b/>
              </w:rPr>
              <w:t>Essential</w:t>
            </w:r>
          </w:p>
        </w:tc>
        <w:tc>
          <w:tcPr>
            <w:tcW w:w="1557" w:type="dxa"/>
            <w:shd w:val="clear" w:color="auto" w:fill="8EAADB"/>
          </w:tcPr>
          <w:p w:rsidR="007C2E88" w:rsidRDefault="00AE2BA0">
            <w:pPr>
              <w:pStyle w:val="TableParagraph"/>
              <w:spacing w:line="249" w:lineRule="exact"/>
              <w:ind w:left="330" w:right="316"/>
              <w:jc w:val="center"/>
              <w:rPr>
                <w:b/>
              </w:rPr>
            </w:pPr>
            <w:r>
              <w:rPr>
                <w:b/>
              </w:rPr>
              <w:t>Desirable</w:t>
            </w:r>
          </w:p>
        </w:tc>
      </w:tr>
      <w:tr w:rsidR="007C2E88">
        <w:trPr>
          <w:trHeight w:val="805"/>
        </w:trPr>
        <w:tc>
          <w:tcPr>
            <w:tcW w:w="6375" w:type="dxa"/>
          </w:tcPr>
          <w:p w:rsidR="007C2E88" w:rsidRDefault="00AE2BA0">
            <w:pPr>
              <w:pStyle w:val="TableParagraph"/>
              <w:ind w:right="133"/>
            </w:pPr>
            <w:r>
              <w:t>Ability to communicate complex and sensitive information effectively with people at all levels by telephone, email and face to</w:t>
            </w:r>
          </w:p>
          <w:p w:rsidR="007C2E88" w:rsidRDefault="00AE2BA0">
            <w:pPr>
              <w:pStyle w:val="TableParagraph"/>
              <w:spacing w:line="249" w:lineRule="exact"/>
            </w:pPr>
            <w:r>
              <w:t>face</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rPr>
            </w:pPr>
          </w:p>
        </w:tc>
      </w:tr>
      <w:tr w:rsidR="007C2E88">
        <w:trPr>
          <w:trHeight w:val="537"/>
        </w:trPr>
        <w:tc>
          <w:tcPr>
            <w:tcW w:w="6375" w:type="dxa"/>
          </w:tcPr>
          <w:p w:rsidR="007C2E88" w:rsidRDefault="00AE2BA0">
            <w:pPr>
              <w:pStyle w:val="TableParagraph"/>
              <w:spacing w:line="268" w:lineRule="exact"/>
            </w:pPr>
            <w:r>
              <w:t>Knowledge of IT systems, including ability to use word processing</w:t>
            </w:r>
          </w:p>
          <w:p w:rsidR="007C2E88" w:rsidRDefault="00AE2BA0">
            <w:pPr>
              <w:pStyle w:val="TableParagraph"/>
              <w:spacing w:line="249" w:lineRule="exact"/>
            </w:pPr>
            <w:r>
              <w:t>skills, emails and the internet</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rPr>
            </w:pPr>
          </w:p>
        </w:tc>
      </w:tr>
      <w:tr w:rsidR="007C2E88">
        <w:trPr>
          <w:trHeight w:val="537"/>
        </w:trPr>
        <w:tc>
          <w:tcPr>
            <w:tcW w:w="6375" w:type="dxa"/>
          </w:tcPr>
          <w:p w:rsidR="007C2E88" w:rsidRDefault="00AE2BA0">
            <w:pPr>
              <w:pStyle w:val="TableParagraph"/>
              <w:spacing w:line="268" w:lineRule="exact"/>
            </w:pPr>
            <w:r>
              <w:t>Ability to promote best practice regarding all nursing matters within</w:t>
            </w:r>
          </w:p>
          <w:p w:rsidR="007C2E88" w:rsidRDefault="00AE2BA0">
            <w:pPr>
              <w:pStyle w:val="TableParagraph"/>
              <w:spacing w:line="249" w:lineRule="exact"/>
            </w:pPr>
            <w:r>
              <w:t>your scope of practice</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rPr>
            </w:pPr>
          </w:p>
        </w:tc>
      </w:tr>
      <w:tr w:rsidR="007C2E88">
        <w:trPr>
          <w:trHeight w:val="537"/>
        </w:trPr>
        <w:tc>
          <w:tcPr>
            <w:tcW w:w="6375" w:type="dxa"/>
          </w:tcPr>
          <w:p w:rsidR="007C2E88" w:rsidRDefault="00AE2BA0">
            <w:pPr>
              <w:pStyle w:val="TableParagraph"/>
              <w:spacing w:line="268" w:lineRule="exact"/>
            </w:pPr>
            <w:r>
              <w:t>Ability to follow legal, ethical, professional and organisational</w:t>
            </w:r>
          </w:p>
          <w:p w:rsidR="007C2E88" w:rsidRDefault="00AE2BA0">
            <w:pPr>
              <w:pStyle w:val="TableParagraph"/>
              <w:spacing w:line="249" w:lineRule="exact"/>
            </w:pPr>
            <w:r>
              <w:t>policies/procedures and codes of conduct</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rPr>
            </w:pPr>
          </w:p>
        </w:tc>
      </w:tr>
      <w:tr w:rsidR="007C2E88">
        <w:trPr>
          <w:trHeight w:val="268"/>
        </w:trPr>
        <w:tc>
          <w:tcPr>
            <w:tcW w:w="6375" w:type="dxa"/>
          </w:tcPr>
          <w:p w:rsidR="007C2E88" w:rsidRDefault="00AE2BA0">
            <w:pPr>
              <w:pStyle w:val="TableParagraph"/>
              <w:spacing w:line="248" w:lineRule="exact"/>
            </w:pPr>
            <w:r>
              <w:t>Effective time management and adaptability</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537"/>
        </w:trPr>
        <w:tc>
          <w:tcPr>
            <w:tcW w:w="6375" w:type="dxa"/>
          </w:tcPr>
          <w:p w:rsidR="007C2E88" w:rsidRDefault="00AE2BA0">
            <w:pPr>
              <w:pStyle w:val="TableParagraph"/>
              <w:spacing w:line="268" w:lineRule="exact"/>
            </w:pPr>
            <w:r>
              <w:t>Demonstrate personal accountability, emotional resilience and work</w:t>
            </w:r>
          </w:p>
          <w:p w:rsidR="007C2E88" w:rsidRDefault="00AE2BA0">
            <w:pPr>
              <w:pStyle w:val="TableParagraph"/>
              <w:spacing w:line="249" w:lineRule="exact"/>
            </w:pPr>
            <w:r>
              <w:t>well under pressure</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rPr>
            </w:pPr>
          </w:p>
        </w:tc>
      </w:tr>
      <w:tr w:rsidR="007C2E88">
        <w:trPr>
          <w:trHeight w:val="268"/>
        </w:trPr>
        <w:tc>
          <w:tcPr>
            <w:tcW w:w="6375" w:type="dxa"/>
            <w:shd w:val="clear" w:color="auto" w:fill="8EAADB"/>
          </w:tcPr>
          <w:p w:rsidR="007C2E88" w:rsidRDefault="00AE2BA0">
            <w:pPr>
              <w:pStyle w:val="TableParagraph"/>
              <w:spacing w:line="249" w:lineRule="exact"/>
              <w:rPr>
                <w:b/>
              </w:rPr>
            </w:pPr>
            <w:r>
              <w:rPr>
                <w:b/>
              </w:rPr>
              <w:t>Personal Qualities</w:t>
            </w:r>
          </w:p>
        </w:tc>
        <w:tc>
          <w:tcPr>
            <w:tcW w:w="1531" w:type="dxa"/>
            <w:shd w:val="clear" w:color="auto" w:fill="8EAADB"/>
          </w:tcPr>
          <w:p w:rsidR="007C2E88" w:rsidRDefault="00AE2BA0">
            <w:pPr>
              <w:pStyle w:val="TableParagraph"/>
              <w:spacing w:line="249" w:lineRule="exact"/>
              <w:ind w:left="342" w:right="334"/>
              <w:jc w:val="center"/>
              <w:rPr>
                <w:b/>
              </w:rPr>
            </w:pPr>
            <w:r>
              <w:rPr>
                <w:b/>
              </w:rPr>
              <w:t>Essential</w:t>
            </w:r>
          </w:p>
        </w:tc>
        <w:tc>
          <w:tcPr>
            <w:tcW w:w="1557" w:type="dxa"/>
            <w:shd w:val="clear" w:color="auto" w:fill="8EAADB"/>
          </w:tcPr>
          <w:p w:rsidR="007C2E88" w:rsidRDefault="00AE2BA0">
            <w:pPr>
              <w:pStyle w:val="TableParagraph"/>
              <w:spacing w:line="249" w:lineRule="exact"/>
              <w:ind w:left="330" w:right="316"/>
              <w:jc w:val="center"/>
              <w:rPr>
                <w:b/>
              </w:rPr>
            </w:pPr>
            <w:r>
              <w:rPr>
                <w:b/>
              </w:rPr>
              <w:t>Desirable</w:t>
            </w:r>
          </w:p>
        </w:tc>
      </w:tr>
      <w:tr w:rsidR="007C2E88">
        <w:trPr>
          <w:trHeight w:val="268"/>
        </w:trPr>
        <w:tc>
          <w:tcPr>
            <w:tcW w:w="6375" w:type="dxa"/>
          </w:tcPr>
          <w:p w:rsidR="007C2E88" w:rsidRDefault="00AE2BA0">
            <w:pPr>
              <w:pStyle w:val="TableParagraph"/>
              <w:spacing w:line="248" w:lineRule="exact"/>
            </w:pPr>
            <w:r>
              <w:t>Sensitive and empathetic in distressing situations</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537"/>
        </w:trPr>
        <w:tc>
          <w:tcPr>
            <w:tcW w:w="6375" w:type="dxa"/>
          </w:tcPr>
          <w:p w:rsidR="007C2E88" w:rsidRDefault="00AE2BA0">
            <w:pPr>
              <w:pStyle w:val="TableParagraph"/>
              <w:spacing w:line="268" w:lineRule="exact"/>
            </w:pPr>
            <w:r>
              <w:t>Able to get along with people from all backgrounds and</w:t>
            </w:r>
          </w:p>
          <w:p w:rsidR="007C2E88" w:rsidRDefault="00AE2BA0">
            <w:pPr>
              <w:pStyle w:val="TableParagraph"/>
              <w:spacing w:line="249" w:lineRule="exact"/>
            </w:pPr>
            <w:r>
              <w:t>communities, respecting lifestyles and diversity</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rPr>
            </w:pPr>
          </w:p>
        </w:tc>
      </w:tr>
      <w:tr w:rsidR="007C2E88">
        <w:trPr>
          <w:trHeight w:val="537"/>
        </w:trPr>
        <w:tc>
          <w:tcPr>
            <w:tcW w:w="6375" w:type="dxa"/>
          </w:tcPr>
          <w:p w:rsidR="007C2E88" w:rsidRDefault="00AE2BA0">
            <w:pPr>
              <w:pStyle w:val="TableParagraph"/>
              <w:spacing w:line="268" w:lineRule="exact"/>
            </w:pPr>
            <w:r>
              <w:t>Ability to identify risk and assess/manage risk when working with</w:t>
            </w:r>
          </w:p>
          <w:p w:rsidR="007C2E88" w:rsidRDefault="00AE2BA0">
            <w:pPr>
              <w:pStyle w:val="TableParagraph"/>
              <w:spacing w:line="249" w:lineRule="exact"/>
            </w:pPr>
            <w:r>
              <w:t>individuals</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rPr>
            </w:pPr>
          </w:p>
        </w:tc>
      </w:tr>
      <w:tr w:rsidR="007C2E88">
        <w:trPr>
          <w:trHeight w:val="268"/>
        </w:trPr>
        <w:tc>
          <w:tcPr>
            <w:tcW w:w="6375" w:type="dxa"/>
          </w:tcPr>
          <w:p w:rsidR="007C2E88" w:rsidRDefault="00AE2BA0">
            <w:pPr>
              <w:pStyle w:val="TableParagraph"/>
              <w:spacing w:line="248" w:lineRule="exact"/>
            </w:pPr>
            <w:r>
              <w:t>High levels of integrity and ability to maintain confidentiality</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268"/>
        </w:trPr>
        <w:tc>
          <w:tcPr>
            <w:tcW w:w="6375" w:type="dxa"/>
            <w:shd w:val="clear" w:color="auto" w:fill="8EAADB"/>
          </w:tcPr>
          <w:p w:rsidR="007C2E88" w:rsidRDefault="00AE2BA0">
            <w:pPr>
              <w:pStyle w:val="TableParagraph"/>
              <w:spacing w:line="248" w:lineRule="exact"/>
              <w:rPr>
                <w:b/>
              </w:rPr>
            </w:pPr>
            <w:r>
              <w:rPr>
                <w:b/>
              </w:rPr>
              <w:t>Other requirements</w:t>
            </w:r>
          </w:p>
        </w:tc>
        <w:tc>
          <w:tcPr>
            <w:tcW w:w="1531" w:type="dxa"/>
            <w:shd w:val="clear" w:color="auto" w:fill="8EAADB"/>
          </w:tcPr>
          <w:p w:rsidR="007C2E88" w:rsidRDefault="00AE2BA0">
            <w:pPr>
              <w:pStyle w:val="TableParagraph"/>
              <w:spacing w:line="248" w:lineRule="exact"/>
              <w:ind w:left="342" w:right="334"/>
              <w:jc w:val="center"/>
              <w:rPr>
                <w:b/>
              </w:rPr>
            </w:pPr>
            <w:r>
              <w:rPr>
                <w:b/>
              </w:rPr>
              <w:t>Essential</w:t>
            </w:r>
          </w:p>
        </w:tc>
        <w:tc>
          <w:tcPr>
            <w:tcW w:w="1557" w:type="dxa"/>
            <w:shd w:val="clear" w:color="auto" w:fill="8EAADB"/>
          </w:tcPr>
          <w:p w:rsidR="007C2E88" w:rsidRDefault="00AE2BA0">
            <w:pPr>
              <w:pStyle w:val="TableParagraph"/>
              <w:spacing w:line="248" w:lineRule="exact"/>
              <w:ind w:left="330" w:right="316"/>
              <w:jc w:val="center"/>
              <w:rPr>
                <w:b/>
              </w:rPr>
            </w:pPr>
            <w:r>
              <w:rPr>
                <w:b/>
              </w:rPr>
              <w:t>Desirable</w:t>
            </w:r>
          </w:p>
        </w:tc>
      </w:tr>
      <w:tr w:rsidR="007C2E88">
        <w:trPr>
          <w:trHeight w:val="268"/>
        </w:trPr>
        <w:tc>
          <w:tcPr>
            <w:tcW w:w="6375" w:type="dxa"/>
          </w:tcPr>
          <w:p w:rsidR="007C2E88" w:rsidRDefault="00AE2BA0">
            <w:pPr>
              <w:pStyle w:val="TableParagraph"/>
              <w:spacing w:line="248" w:lineRule="exact"/>
            </w:pPr>
            <w:r>
              <w:t>Flexibility to sometimes work outside of core office hours</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268"/>
        </w:trPr>
        <w:tc>
          <w:tcPr>
            <w:tcW w:w="6375" w:type="dxa"/>
          </w:tcPr>
          <w:p w:rsidR="007C2E88" w:rsidRDefault="00AE2BA0">
            <w:pPr>
              <w:pStyle w:val="TableParagraph"/>
              <w:spacing w:line="248" w:lineRule="exact"/>
            </w:pPr>
            <w:r>
              <w:t>Disclosure Barring Service (DBS) check</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268"/>
        </w:trPr>
        <w:tc>
          <w:tcPr>
            <w:tcW w:w="6375" w:type="dxa"/>
          </w:tcPr>
          <w:p w:rsidR="007C2E88" w:rsidRDefault="00AE2BA0">
            <w:pPr>
              <w:pStyle w:val="TableParagraph"/>
              <w:spacing w:line="248" w:lineRule="exact"/>
            </w:pPr>
            <w:r>
              <w:t>Evidence of continuing professional development</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sz w:val="18"/>
              </w:rPr>
            </w:pPr>
          </w:p>
        </w:tc>
      </w:tr>
      <w:tr w:rsidR="007C2E88">
        <w:trPr>
          <w:trHeight w:val="539"/>
        </w:trPr>
        <w:tc>
          <w:tcPr>
            <w:tcW w:w="6375" w:type="dxa"/>
          </w:tcPr>
          <w:p w:rsidR="007C2E88" w:rsidRDefault="00AE2BA0">
            <w:pPr>
              <w:pStyle w:val="TableParagraph"/>
              <w:spacing w:before="1" w:line="267" w:lineRule="exact"/>
            </w:pPr>
            <w:r>
              <w:t>Access to own transport and ability to travel across the locality if</w:t>
            </w:r>
          </w:p>
          <w:p w:rsidR="007C2E88" w:rsidRDefault="00AE2BA0">
            <w:pPr>
              <w:pStyle w:val="TableParagraph"/>
              <w:spacing w:line="251" w:lineRule="exact"/>
            </w:pPr>
            <w:r>
              <w:t>needed, including to visit people in their own home</w:t>
            </w:r>
          </w:p>
        </w:tc>
        <w:tc>
          <w:tcPr>
            <w:tcW w:w="1531" w:type="dxa"/>
          </w:tcPr>
          <w:p w:rsidR="007C2E88" w:rsidRDefault="00AE2BA0">
            <w:pPr>
              <w:pStyle w:val="TableParagraph"/>
              <w:spacing w:before="1"/>
              <w:ind w:left="7"/>
              <w:jc w:val="center"/>
              <w:rPr>
                <w:rFonts w:ascii="Wingdings" w:hAnsi="Wingdings"/>
              </w:rPr>
            </w:pPr>
            <w:r>
              <w:rPr>
                <w:rFonts w:ascii="Wingdings" w:hAnsi="Wingdings"/>
              </w:rPr>
              <w:t></w:t>
            </w:r>
          </w:p>
        </w:tc>
        <w:tc>
          <w:tcPr>
            <w:tcW w:w="1557" w:type="dxa"/>
          </w:tcPr>
          <w:p w:rsidR="007C2E88" w:rsidRDefault="007C2E88">
            <w:pPr>
              <w:pStyle w:val="TableParagraph"/>
              <w:ind w:left="0"/>
              <w:rPr>
                <w:rFonts w:ascii="Times New Roman"/>
              </w:rPr>
            </w:pPr>
          </w:p>
        </w:tc>
      </w:tr>
    </w:tbl>
    <w:p w:rsidR="007C2E88" w:rsidRDefault="007C2E88">
      <w:pPr>
        <w:pStyle w:val="BodyText"/>
        <w:spacing w:before="2"/>
        <w:rPr>
          <w:sz w:val="17"/>
        </w:rPr>
      </w:pPr>
    </w:p>
    <w:p w:rsidR="007C2E88" w:rsidRDefault="00AE2BA0">
      <w:pPr>
        <w:pStyle w:val="BodyText"/>
        <w:spacing w:before="57"/>
        <w:ind w:left="100"/>
        <w:rPr>
          <w:sz w:val="24"/>
        </w:rPr>
      </w:pPr>
      <w:r>
        <w:t>This document may be amended from time to time to facilitate the development of the role, the organisation and the individual</w:t>
      </w:r>
      <w:r>
        <w:rPr>
          <w:sz w:val="24"/>
        </w:rPr>
        <w:t>.</w:t>
      </w:r>
    </w:p>
    <w:sectPr w:rsidR="007C2E88">
      <w:pgSz w:w="11900" w:h="16850"/>
      <w:pgMar w:top="1000" w:right="860" w:bottom="960" w:left="1340" w:header="768"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2BA0">
      <w:r>
        <w:separator/>
      </w:r>
    </w:p>
  </w:endnote>
  <w:endnote w:type="continuationSeparator" w:id="0">
    <w:p w:rsidR="00000000" w:rsidRDefault="00AE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0" w:rsidRDefault="00AE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88" w:rsidRDefault="00AE2BA0">
    <w:pPr>
      <w:pStyle w:val="BodyText"/>
      <w:spacing w:line="14" w:lineRule="auto"/>
      <w:rPr>
        <w:sz w:val="20"/>
      </w:rPr>
    </w:pPr>
    <w:r>
      <w:rPr>
        <w:noProof/>
        <w:lang w:val="en-GB" w:eastAsia="en-GB"/>
      </w:rPr>
      <mc:AlternateContent>
        <mc:Choice Requires="wps">
          <w:drawing>
            <wp:anchor distT="0" distB="0" distL="114300" distR="114300" simplePos="0" relativeHeight="487329280" behindDoc="1" locked="0" layoutInCell="1" allowOverlap="1">
              <wp:simplePos x="0" y="0"/>
              <wp:positionH relativeFrom="page">
                <wp:posOffset>3645535</wp:posOffset>
              </wp:positionH>
              <wp:positionV relativeFrom="page">
                <wp:posOffset>10069830</wp:posOffset>
              </wp:positionV>
              <wp:extent cx="26606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E88" w:rsidRDefault="00AE2BA0">
                          <w:pPr>
                            <w:spacing w:line="264" w:lineRule="exact"/>
                            <w:ind w:left="20"/>
                            <w:rPr>
                              <w:sz w:val="24"/>
                            </w:rPr>
                          </w:pPr>
                          <w:r>
                            <w:rPr>
                              <w:sz w:val="24"/>
                            </w:rPr>
                            <w:t xml:space="preserve">- </w:t>
                          </w:r>
                          <w:r>
                            <w:fldChar w:fldCharType="begin"/>
                          </w:r>
                          <w:r>
                            <w:rPr>
                              <w:sz w:val="24"/>
                            </w:rPr>
                            <w:instrText xml:space="preserve"> PAGE </w:instrText>
                          </w:r>
                          <w:r>
                            <w:fldChar w:fldCharType="separate"/>
                          </w:r>
                          <w:r>
                            <w:rPr>
                              <w:noProof/>
                              <w:sz w:val="24"/>
                            </w:rPr>
                            <w:t>1</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7.05pt;margin-top:792.9pt;width:20.95pt;height:14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CfsgIAAK8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" filled="f" stroked="f">
              <v:textbox inset="0,0,0,0">
                <w:txbxContent>
                  <w:p w:rsidR="007C2E88" w:rsidRDefault="00AE2BA0">
                    <w:pPr>
                      <w:spacing w:line="264" w:lineRule="exact"/>
                      <w:ind w:left="20"/>
                      <w:rPr>
                        <w:sz w:val="24"/>
                      </w:rPr>
                    </w:pPr>
                    <w:r>
                      <w:rPr>
                        <w:sz w:val="24"/>
                      </w:rPr>
                      <w:t xml:space="preserve">- </w:t>
                    </w:r>
                    <w:r>
                      <w:fldChar w:fldCharType="begin"/>
                    </w:r>
                    <w:r>
                      <w:rPr>
                        <w:sz w:val="24"/>
                      </w:rPr>
                      <w:instrText xml:space="preserve"> PAGE </w:instrText>
                    </w:r>
                    <w:r>
                      <w:fldChar w:fldCharType="separate"/>
                    </w:r>
                    <w:r>
                      <w:rPr>
                        <w:noProof/>
                        <w:sz w:val="24"/>
                      </w:rPr>
                      <w:t>1</w:t>
                    </w:r>
                    <w:r>
                      <w:fldChar w:fldCharType="end"/>
                    </w:r>
                    <w:r>
                      <w:rPr>
                        <w:sz w:val="24"/>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0" w:rsidRDefault="00AE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2BA0">
      <w:r>
        <w:separator/>
      </w:r>
    </w:p>
  </w:footnote>
  <w:footnote w:type="continuationSeparator" w:id="0">
    <w:p w:rsidR="00000000" w:rsidRDefault="00AE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0" w:rsidRDefault="00AE2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88" w:rsidRDefault="00AE2BA0">
    <w:pPr>
      <w:pStyle w:val="BodyText"/>
      <w:spacing w:line="14" w:lineRule="auto"/>
      <w:rPr>
        <w:sz w:val="20"/>
      </w:rPr>
    </w:pPr>
    <w:r>
      <w:rPr>
        <w:noProof/>
        <w:lang w:eastAsia="en-GB"/>
      </w:rPr>
      <w:drawing>
        <wp:anchor distT="0" distB="0" distL="114300" distR="114300" simplePos="0" relativeHeight="487331328" behindDoc="1" locked="0" layoutInCell="1" allowOverlap="0" wp14:anchorId="4728D74B" wp14:editId="04D832B0">
          <wp:simplePos x="0" y="0"/>
          <wp:positionH relativeFrom="column">
            <wp:posOffset>1390650</wp:posOffset>
          </wp:positionH>
          <wp:positionV relativeFrom="paragraph">
            <wp:posOffset>-334010</wp:posOffset>
          </wp:positionV>
          <wp:extent cx="3086100" cy="591820"/>
          <wp:effectExtent l="0" t="0" r="0" b="0"/>
          <wp:wrapTight wrapText="bothSides">
            <wp:wrapPolygon edited="0">
              <wp:start x="0" y="0"/>
              <wp:lineTo x="0" y="20858"/>
              <wp:lineTo x="21467" y="2085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487328768" behindDoc="1" locked="0" layoutInCell="1" allowOverlap="1">
              <wp:simplePos x="0" y="0"/>
              <wp:positionH relativeFrom="page">
                <wp:posOffset>2731135</wp:posOffset>
              </wp:positionH>
              <wp:positionV relativeFrom="page">
                <wp:posOffset>474980</wp:posOffset>
              </wp:positionV>
              <wp:extent cx="1149350" cy="177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E88" w:rsidRDefault="007C2E88" w:rsidP="00AE2BA0">
                          <w:pPr>
                            <w:spacing w:line="264" w:lineRule="exact"/>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05pt;margin-top:37.4pt;width:90.5pt;height:14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t0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" filled="f" stroked="f">
              <v:textbox inset="0,0,0,0">
                <w:txbxContent>
                  <w:p w:rsidR="007C2E88" w:rsidRDefault="007C2E88" w:rsidP="00AE2BA0">
                    <w:pPr>
                      <w:spacing w:line="264" w:lineRule="exact"/>
                      <w:rPr>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A0" w:rsidRDefault="00AE2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69BF"/>
    <w:multiLevelType w:val="hybridMultilevel"/>
    <w:tmpl w:val="46BE3B48"/>
    <w:lvl w:ilvl="0" w:tplc="97866826">
      <w:numFmt w:val="bullet"/>
      <w:lvlText w:val=""/>
      <w:lvlJc w:val="left"/>
      <w:pPr>
        <w:ind w:left="827" w:hanging="360"/>
      </w:pPr>
      <w:rPr>
        <w:rFonts w:ascii="Symbol" w:eastAsia="Symbol" w:hAnsi="Symbol" w:cs="Symbol" w:hint="default"/>
        <w:w w:val="100"/>
        <w:sz w:val="22"/>
        <w:szCs w:val="22"/>
        <w:lang w:val="en-US" w:eastAsia="en-US" w:bidi="ar-SA"/>
      </w:rPr>
    </w:lvl>
    <w:lvl w:ilvl="1" w:tplc="D39242E2">
      <w:numFmt w:val="bullet"/>
      <w:lvlText w:val="•"/>
      <w:lvlJc w:val="left"/>
      <w:pPr>
        <w:ind w:left="1638" w:hanging="360"/>
      </w:pPr>
      <w:rPr>
        <w:rFonts w:hint="default"/>
        <w:lang w:val="en-US" w:eastAsia="en-US" w:bidi="ar-SA"/>
      </w:rPr>
    </w:lvl>
    <w:lvl w:ilvl="2" w:tplc="27C2A58E">
      <w:numFmt w:val="bullet"/>
      <w:lvlText w:val="•"/>
      <w:lvlJc w:val="left"/>
      <w:pPr>
        <w:ind w:left="2456" w:hanging="360"/>
      </w:pPr>
      <w:rPr>
        <w:rFonts w:hint="default"/>
        <w:lang w:val="en-US" w:eastAsia="en-US" w:bidi="ar-SA"/>
      </w:rPr>
    </w:lvl>
    <w:lvl w:ilvl="3" w:tplc="D8C49632">
      <w:numFmt w:val="bullet"/>
      <w:lvlText w:val="•"/>
      <w:lvlJc w:val="left"/>
      <w:pPr>
        <w:ind w:left="3274" w:hanging="360"/>
      </w:pPr>
      <w:rPr>
        <w:rFonts w:hint="default"/>
        <w:lang w:val="en-US" w:eastAsia="en-US" w:bidi="ar-SA"/>
      </w:rPr>
    </w:lvl>
    <w:lvl w:ilvl="4" w:tplc="995E2696">
      <w:numFmt w:val="bullet"/>
      <w:lvlText w:val="•"/>
      <w:lvlJc w:val="left"/>
      <w:pPr>
        <w:ind w:left="4092" w:hanging="360"/>
      </w:pPr>
      <w:rPr>
        <w:rFonts w:hint="default"/>
        <w:lang w:val="en-US" w:eastAsia="en-US" w:bidi="ar-SA"/>
      </w:rPr>
    </w:lvl>
    <w:lvl w:ilvl="5" w:tplc="D26E53C8">
      <w:numFmt w:val="bullet"/>
      <w:lvlText w:val="•"/>
      <w:lvlJc w:val="left"/>
      <w:pPr>
        <w:ind w:left="4910" w:hanging="360"/>
      </w:pPr>
      <w:rPr>
        <w:rFonts w:hint="default"/>
        <w:lang w:val="en-US" w:eastAsia="en-US" w:bidi="ar-SA"/>
      </w:rPr>
    </w:lvl>
    <w:lvl w:ilvl="6" w:tplc="8E0CF80E">
      <w:numFmt w:val="bullet"/>
      <w:lvlText w:val="•"/>
      <w:lvlJc w:val="left"/>
      <w:pPr>
        <w:ind w:left="5728" w:hanging="360"/>
      </w:pPr>
      <w:rPr>
        <w:rFonts w:hint="default"/>
        <w:lang w:val="en-US" w:eastAsia="en-US" w:bidi="ar-SA"/>
      </w:rPr>
    </w:lvl>
    <w:lvl w:ilvl="7" w:tplc="C0A4F8AA">
      <w:numFmt w:val="bullet"/>
      <w:lvlText w:val="•"/>
      <w:lvlJc w:val="left"/>
      <w:pPr>
        <w:ind w:left="6546" w:hanging="360"/>
      </w:pPr>
      <w:rPr>
        <w:rFonts w:hint="default"/>
        <w:lang w:val="en-US" w:eastAsia="en-US" w:bidi="ar-SA"/>
      </w:rPr>
    </w:lvl>
    <w:lvl w:ilvl="8" w:tplc="4BD0E616">
      <w:numFmt w:val="bullet"/>
      <w:lvlText w:val="•"/>
      <w:lvlJc w:val="left"/>
      <w:pPr>
        <w:ind w:left="7364" w:hanging="360"/>
      </w:pPr>
      <w:rPr>
        <w:rFonts w:hint="default"/>
        <w:lang w:val="en-US" w:eastAsia="en-US" w:bidi="ar-SA"/>
      </w:rPr>
    </w:lvl>
  </w:abstractNum>
  <w:abstractNum w:abstractNumId="1" w15:restartNumberingAfterBreak="0">
    <w:nsid w:val="38E015F1"/>
    <w:multiLevelType w:val="hybridMultilevel"/>
    <w:tmpl w:val="C9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A5F21"/>
    <w:multiLevelType w:val="hybridMultilevel"/>
    <w:tmpl w:val="7286F312"/>
    <w:lvl w:ilvl="0" w:tplc="9BA6DE08">
      <w:numFmt w:val="bullet"/>
      <w:lvlText w:val=""/>
      <w:lvlJc w:val="left"/>
      <w:pPr>
        <w:ind w:left="827" w:hanging="360"/>
      </w:pPr>
      <w:rPr>
        <w:rFonts w:ascii="Symbol" w:eastAsia="Symbol" w:hAnsi="Symbol" w:cs="Symbol" w:hint="default"/>
        <w:w w:val="100"/>
        <w:sz w:val="22"/>
        <w:szCs w:val="22"/>
        <w:lang w:val="en-US" w:eastAsia="en-US" w:bidi="ar-SA"/>
      </w:rPr>
    </w:lvl>
    <w:lvl w:ilvl="1" w:tplc="799026D6">
      <w:numFmt w:val="bullet"/>
      <w:lvlText w:val="•"/>
      <w:lvlJc w:val="left"/>
      <w:pPr>
        <w:ind w:left="1635" w:hanging="360"/>
      </w:pPr>
      <w:rPr>
        <w:rFonts w:hint="default"/>
        <w:lang w:val="en-US" w:eastAsia="en-US" w:bidi="ar-SA"/>
      </w:rPr>
    </w:lvl>
    <w:lvl w:ilvl="2" w:tplc="40F0B3AA">
      <w:numFmt w:val="bullet"/>
      <w:lvlText w:val="•"/>
      <w:lvlJc w:val="left"/>
      <w:pPr>
        <w:ind w:left="2450" w:hanging="360"/>
      </w:pPr>
      <w:rPr>
        <w:rFonts w:hint="default"/>
        <w:lang w:val="en-US" w:eastAsia="en-US" w:bidi="ar-SA"/>
      </w:rPr>
    </w:lvl>
    <w:lvl w:ilvl="3" w:tplc="08866D14">
      <w:numFmt w:val="bullet"/>
      <w:lvlText w:val="•"/>
      <w:lvlJc w:val="left"/>
      <w:pPr>
        <w:ind w:left="3265" w:hanging="360"/>
      </w:pPr>
      <w:rPr>
        <w:rFonts w:hint="default"/>
        <w:lang w:val="en-US" w:eastAsia="en-US" w:bidi="ar-SA"/>
      </w:rPr>
    </w:lvl>
    <w:lvl w:ilvl="4" w:tplc="0F6020F4">
      <w:numFmt w:val="bullet"/>
      <w:lvlText w:val="•"/>
      <w:lvlJc w:val="left"/>
      <w:pPr>
        <w:ind w:left="4080" w:hanging="360"/>
      </w:pPr>
      <w:rPr>
        <w:rFonts w:hint="default"/>
        <w:lang w:val="en-US" w:eastAsia="en-US" w:bidi="ar-SA"/>
      </w:rPr>
    </w:lvl>
    <w:lvl w:ilvl="5" w:tplc="7A9AF1DC">
      <w:numFmt w:val="bullet"/>
      <w:lvlText w:val="•"/>
      <w:lvlJc w:val="left"/>
      <w:pPr>
        <w:ind w:left="4896" w:hanging="360"/>
      </w:pPr>
      <w:rPr>
        <w:rFonts w:hint="default"/>
        <w:lang w:val="en-US" w:eastAsia="en-US" w:bidi="ar-SA"/>
      </w:rPr>
    </w:lvl>
    <w:lvl w:ilvl="6" w:tplc="0DACD5E2">
      <w:numFmt w:val="bullet"/>
      <w:lvlText w:val="•"/>
      <w:lvlJc w:val="left"/>
      <w:pPr>
        <w:ind w:left="5711" w:hanging="360"/>
      </w:pPr>
      <w:rPr>
        <w:rFonts w:hint="default"/>
        <w:lang w:val="en-US" w:eastAsia="en-US" w:bidi="ar-SA"/>
      </w:rPr>
    </w:lvl>
    <w:lvl w:ilvl="7" w:tplc="D1D222C4">
      <w:numFmt w:val="bullet"/>
      <w:lvlText w:val="•"/>
      <w:lvlJc w:val="left"/>
      <w:pPr>
        <w:ind w:left="6526" w:hanging="360"/>
      </w:pPr>
      <w:rPr>
        <w:rFonts w:hint="default"/>
        <w:lang w:val="en-US" w:eastAsia="en-US" w:bidi="ar-SA"/>
      </w:rPr>
    </w:lvl>
    <w:lvl w:ilvl="8" w:tplc="3D72B282">
      <w:numFmt w:val="bullet"/>
      <w:lvlText w:val="•"/>
      <w:lvlJc w:val="left"/>
      <w:pPr>
        <w:ind w:left="7341" w:hanging="360"/>
      </w:pPr>
      <w:rPr>
        <w:rFonts w:hint="default"/>
        <w:lang w:val="en-US" w:eastAsia="en-US" w:bidi="ar-SA"/>
      </w:rPr>
    </w:lvl>
  </w:abstractNum>
  <w:abstractNum w:abstractNumId="3" w15:restartNumberingAfterBreak="0">
    <w:nsid w:val="48FC2382"/>
    <w:multiLevelType w:val="hybridMultilevel"/>
    <w:tmpl w:val="E1AE4D0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17D69"/>
    <w:multiLevelType w:val="hybridMultilevel"/>
    <w:tmpl w:val="D2F81BA4"/>
    <w:lvl w:ilvl="0" w:tplc="DEF03B30">
      <w:numFmt w:val="bullet"/>
      <w:lvlText w:val=""/>
      <w:lvlJc w:val="left"/>
      <w:pPr>
        <w:ind w:left="827" w:hanging="360"/>
      </w:pPr>
      <w:rPr>
        <w:rFonts w:ascii="Symbol" w:eastAsia="Symbol" w:hAnsi="Symbol" w:cs="Symbol" w:hint="default"/>
        <w:w w:val="100"/>
        <w:sz w:val="22"/>
        <w:szCs w:val="22"/>
        <w:lang w:val="en-US" w:eastAsia="en-US" w:bidi="ar-SA"/>
      </w:rPr>
    </w:lvl>
    <w:lvl w:ilvl="1" w:tplc="FEC80A0E">
      <w:numFmt w:val="bullet"/>
      <w:lvlText w:val="•"/>
      <w:lvlJc w:val="left"/>
      <w:pPr>
        <w:ind w:left="1638" w:hanging="360"/>
      </w:pPr>
      <w:rPr>
        <w:rFonts w:hint="default"/>
        <w:lang w:val="en-US" w:eastAsia="en-US" w:bidi="ar-SA"/>
      </w:rPr>
    </w:lvl>
    <w:lvl w:ilvl="2" w:tplc="10109404">
      <w:numFmt w:val="bullet"/>
      <w:lvlText w:val="•"/>
      <w:lvlJc w:val="left"/>
      <w:pPr>
        <w:ind w:left="2456" w:hanging="360"/>
      </w:pPr>
      <w:rPr>
        <w:rFonts w:hint="default"/>
        <w:lang w:val="en-US" w:eastAsia="en-US" w:bidi="ar-SA"/>
      </w:rPr>
    </w:lvl>
    <w:lvl w:ilvl="3" w:tplc="E6305CB8">
      <w:numFmt w:val="bullet"/>
      <w:lvlText w:val="•"/>
      <w:lvlJc w:val="left"/>
      <w:pPr>
        <w:ind w:left="3274" w:hanging="360"/>
      </w:pPr>
      <w:rPr>
        <w:rFonts w:hint="default"/>
        <w:lang w:val="en-US" w:eastAsia="en-US" w:bidi="ar-SA"/>
      </w:rPr>
    </w:lvl>
    <w:lvl w:ilvl="4" w:tplc="69D2261C">
      <w:numFmt w:val="bullet"/>
      <w:lvlText w:val="•"/>
      <w:lvlJc w:val="left"/>
      <w:pPr>
        <w:ind w:left="4092" w:hanging="360"/>
      </w:pPr>
      <w:rPr>
        <w:rFonts w:hint="default"/>
        <w:lang w:val="en-US" w:eastAsia="en-US" w:bidi="ar-SA"/>
      </w:rPr>
    </w:lvl>
    <w:lvl w:ilvl="5" w:tplc="46D26B30">
      <w:numFmt w:val="bullet"/>
      <w:lvlText w:val="•"/>
      <w:lvlJc w:val="left"/>
      <w:pPr>
        <w:ind w:left="4910" w:hanging="360"/>
      </w:pPr>
      <w:rPr>
        <w:rFonts w:hint="default"/>
        <w:lang w:val="en-US" w:eastAsia="en-US" w:bidi="ar-SA"/>
      </w:rPr>
    </w:lvl>
    <w:lvl w:ilvl="6" w:tplc="8E0CE470">
      <w:numFmt w:val="bullet"/>
      <w:lvlText w:val="•"/>
      <w:lvlJc w:val="left"/>
      <w:pPr>
        <w:ind w:left="5728" w:hanging="360"/>
      </w:pPr>
      <w:rPr>
        <w:rFonts w:hint="default"/>
        <w:lang w:val="en-US" w:eastAsia="en-US" w:bidi="ar-SA"/>
      </w:rPr>
    </w:lvl>
    <w:lvl w:ilvl="7" w:tplc="3BC6A33E">
      <w:numFmt w:val="bullet"/>
      <w:lvlText w:val="•"/>
      <w:lvlJc w:val="left"/>
      <w:pPr>
        <w:ind w:left="6546" w:hanging="360"/>
      </w:pPr>
      <w:rPr>
        <w:rFonts w:hint="default"/>
        <w:lang w:val="en-US" w:eastAsia="en-US" w:bidi="ar-SA"/>
      </w:rPr>
    </w:lvl>
    <w:lvl w:ilvl="8" w:tplc="0B24DA42">
      <w:numFmt w:val="bullet"/>
      <w:lvlText w:val="•"/>
      <w:lvlJc w:val="left"/>
      <w:pPr>
        <w:ind w:left="7364" w:hanging="360"/>
      </w:pPr>
      <w:rPr>
        <w:rFonts w:hint="default"/>
        <w:lang w:val="en-US" w:eastAsia="en-US" w:bidi="ar-SA"/>
      </w:rPr>
    </w:lvl>
  </w:abstractNum>
  <w:abstractNum w:abstractNumId="5" w15:restartNumberingAfterBreak="0">
    <w:nsid w:val="64D33836"/>
    <w:multiLevelType w:val="hybridMultilevel"/>
    <w:tmpl w:val="78B88EAC"/>
    <w:lvl w:ilvl="0" w:tplc="F80ECD30">
      <w:numFmt w:val="bullet"/>
      <w:lvlText w:val="-"/>
      <w:lvlJc w:val="left"/>
      <w:pPr>
        <w:ind w:left="827" w:hanging="360"/>
      </w:pPr>
      <w:rPr>
        <w:rFonts w:ascii="Carlito" w:eastAsia="Carlito" w:hAnsi="Carlito" w:cs="Carlito" w:hint="default"/>
        <w:spacing w:val="-3"/>
        <w:w w:val="100"/>
        <w:sz w:val="24"/>
        <w:szCs w:val="24"/>
        <w:lang w:val="en-US" w:eastAsia="en-US" w:bidi="ar-SA"/>
      </w:rPr>
    </w:lvl>
    <w:lvl w:ilvl="1" w:tplc="2AA8C00E">
      <w:numFmt w:val="bullet"/>
      <w:lvlText w:val="•"/>
      <w:lvlJc w:val="left"/>
      <w:pPr>
        <w:ind w:left="1635" w:hanging="360"/>
      </w:pPr>
      <w:rPr>
        <w:rFonts w:hint="default"/>
        <w:lang w:val="en-US" w:eastAsia="en-US" w:bidi="ar-SA"/>
      </w:rPr>
    </w:lvl>
    <w:lvl w:ilvl="2" w:tplc="5B1A8A74">
      <w:numFmt w:val="bullet"/>
      <w:lvlText w:val="•"/>
      <w:lvlJc w:val="left"/>
      <w:pPr>
        <w:ind w:left="2450" w:hanging="360"/>
      </w:pPr>
      <w:rPr>
        <w:rFonts w:hint="default"/>
        <w:lang w:val="en-US" w:eastAsia="en-US" w:bidi="ar-SA"/>
      </w:rPr>
    </w:lvl>
    <w:lvl w:ilvl="3" w:tplc="16FAFE04">
      <w:numFmt w:val="bullet"/>
      <w:lvlText w:val="•"/>
      <w:lvlJc w:val="left"/>
      <w:pPr>
        <w:ind w:left="3265" w:hanging="360"/>
      </w:pPr>
      <w:rPr>
        <w:rFonts w:hint="default"/>
        <w:lang w:val="en-US" w:eastAsia="en-US" w:bidi="ar-SA"/>
      </w:rPr>
    </w:lvl>
    <w:lvl w:ilvl="4" w:tplc="7004A730">
      <w:numFmt w:val="bullet"/>
      <w:lvlText w:val="•"/>
      <w:lvlJc w:val="left"/>
      <w:pPr>
        <w:ind w:left="4080" w:hanging="360"/>
      </w:pPr>
      <w:rPr>
        <w:rFonts w:hint="default"/>
        <w:lang w:val="en-US" w:eastAsia="en-US" w:bidi="ar-SA"/>
      </w:rPr>
    </w:lvl>
    <w:lvl w:ilvl="5" w:tplc="6C6E3088">
      <w:numFmt w:val="bullet"/>
      <w:lvlText w:val="•"/>
      <w:lvlJc w:val="left"/>
      <w:pPr>
        <w:ind w:left="4896" w:hanging="360"/>
      </w:pPr>
      <w:rPr>
        <w:rFonts w:hint="default"/>
        <w:lang w:val="en-US" w:eastAsia="en-US" w:bidi="ar-SA"/>
      </w:rPr>
    </w:lvl>
    <w:lvl w:ilvl="6" w:tplc="3C7A7C86">
      <w:numFmt w:val="bullet"/>
      <w:lvlText w:val="•"/>
      <w:lvlJc w:val="left"/>
      <w:pPr>
        <w:ind w:left="5711" w:hanging="360"/>
      </w:pPr>
      <w:rPr>
        <w:rFonts w:hint="default"/>
        <w:lang w:val="en-US" w:eastAsia="en-US" w:bidi="ar-SA"/>
      </w:rPr>
    </w:lvl>
    <w:lvl w:ilvl="7" w:tplc="98F203D4">
      <w:numFmt w:val="bullet"/>
      <w:lvlText w:val="•"/>
      <w:lvlJc w:val="left"/>
      <w:pPr>
        <w:ind w:left="6526" w:hanging="360"/>
      </w:pPr>
      <w:rPr>
        <w:rFonts w:hint="default"/>
        <w:lang w:val="en-US" w:eastAsia="en-US" w:bidi="ar-SA"/>
      </w:rPr>
    </w:lvl>
    <w:lvl w:ilvl="8" w:tplc="474A2E84">
      <w:numFmt w:val="bullet"/>
      <w:lvlText w:val="•"/>
      <w:lvlJc w:val="left"/>
      <w:pPr>
        <w:ind w:left="7341" w:hanging="360"/>
      </w:pPr>
      <w:rPr>
        <w:rFonts w:hint="default"/>
        <w:lang w:val="en-US" w:eastAsia="en-US" w:bidi="ar-SA"/>
      </w:rPr>
    </w:lvl>
  </w:abstractNum>
  <w:abstractNum w:abstractNumId="6" w15:restartNumberingAfterBreak="0">
    <w:nsid w:val="65926C07"/>
    <w:multiLevelType w:val="hybridMultilevel"/>
    <w:tmpl w:val="2C5E9CA6"/>
    <w:lvl w:ilvl="0" w:tplc="0D2A6100">
      <w:numFmt w:val="bullet"/>
      <w:lvlText w:val=""/>
      <w:lvlJc w:val="left"/>
      <w:pPr>
        <w:ind w:left="827" w:hanging="360"/>
      </w:pPr>
      <w:rPr>
        <w:rFonts w:ascii="Symbol" w:eastAsia="Symbol" w:hAnsi="Symbol" w:cs="Symbol" w:hint="default"/>
        <w:w w:val="100"/>
        <w:sz w:val="22"/>
        <w:szCs w:val="22"/>
        <w:lang w:val="en-US" w:eastAsia="en-US" w:bidi="ar-SA"/>
      </w:rPr>
    </w:lvl>
    <w:lvl w:ilvl="1" w:tplc="B1F49452">
      <w:numFmt w:val="bullet"/>
      <w:lvlText w:val="•"/>
      <w:lvlJc w:val="left"/>
      <w:pPr>
        <w:ind w:left="1638" w:hanging="360"/>
      </w:pPr>
      <w:rPr>
        <w:rFonts w:hint="default"/>
        <w:lang w:val="en-US" w:eastAsia="en-US" w:bidi="ar-SA"/>
      </w:rPr>
    </w:lvl>
    <w:lvl w:ilvl="2" w:tplc="8DC442EA">
      <w:numFmt w:val="bullet"/>
      <w:lvlText w:val="•"/>
      <w:lvlJc w:val="left"/>
      <w:pPr>
        <w:ind w:left="2456" w:hanging="360"/>
      </w:pPr>
      <w:rPr>
        <w:rFonts w:hint="default"/>
        <w:lang w:val="en-US" w:eastAsia="en-US" w:bidi="ar-SA"/>
      </w:rPr>
    </w:lvl>
    <w:lvl w:ilvl="3" w:tplc="6F5CA828">
      <w:numFmt w:val="bullet"/>
      <w:lvlText w:val="•"/>
      <w:lvlJc w:val="left"/>
      <w:pPr>
        <w:ind w:left="3274" w:hanging="360"/>
      </w:pPr>
      <w:rPr>
        <w:rFonts w:hint="default"/>
        <w:lang w:val="en-US" w:eastAsia="en-US" w:bidi="ar-SA"/>
      </w:rPr>
    </w:lvl>
    <w:lvl w:ilvl="4" w:tplc="96526DF0">
      <w:numFmt w:val="bullet"/>
      <w:lvlText w:val="•"/>
      <w:lvlJc w:val="left"/>
      <w:pPr>
        <w:ind w:left="4092" w:hanging="360"/>
      </w:pPr>
      <w:rPr>
        <w:rFonts w:hint="default"/>
        <w:lang w:val="en-US" w:eastAsia="en-US" w:bidi="ar-SA"/>
      </w:rPr>
    </w:lvl>
    <w:lvl w:ilvl="5" w:tplc="02FA7BDA">
      <w:numFmt w:val="bullet"/>
      <w:lvlText w:val="•"/>
      <w:lvlJc w:val="left"/>
      <w:pPr>
        <w:ind w:left="4910" w:hanging="360"/>
      </w:pPr>
      <w:rPr>
        <w:rFonts w:hint="default"/>
        <w:lang w:val="en-US" w:eastAsia="en-US" w:bidi="ar-SA"/>
      </w:rPr>
    </w:lvl>
    <w:lvl w:ilvl="6" w:tplc="B5889878">
      <w:numFmt w:val="bullet"/>
      <w:lvlText w:val="•"/>
      <w:lvlJc w:val="left"/>
      <w:pPr>
        <w:ind w:left="5728" w:hanging="360"/>
      </w:pPr>
      <w:rPr>
        <w:rFonts w:hint="default"/>
        <w:lang w:val="en-US" w:eastAsia="en-US" w:bidi="ar-SA"/>
      </w:rPr>
    </w:lvl>
    <w:lvl w:ilvl="7" w:tplc="A33CC878">
      <w:numFmt w:val="bullet"/>
      <w:lvlText w:val="•"/>
      <w:lvlJc w:val="left"/>
      <w:pPr>
        <w:ind w:left="6546" w:hanging="360"/>
      </w:pPr>
      <w:rPr>
        <w:rFonts w:hint="default"/>
        <w:lang w:val="en-US" w:eastAsia="en-US" w:bidi="ar-SA"/>
      </w:rPr>
    </w:lvl>
    <w:lvl w:ilvl="8" w:tplc="3D9CE5B0">
      <w:numFmt w:val="bullet"/>
      <w:lvlText w:val="•"/>
      <w:lvlJc w:val="left"/>
      <w:pPr>
        <w:ind w:left="7364" w:hanging="360"/>
      </w:pPr>
      <w:rPr>
        <w:rFonts w:hint="default"/>
        <w:lang w:val="en-US" w:eastAsia="en-US" w:bidi="ar-SA"/>
      </w:rPr>
    </w:lvl>
  </w:abstractNum>
  <w:abstractNum w:abstractNumId="7" w15:restartNumberingAfterBreak="0">
    <w:nsid w:val="766E33D1"/>
    <w:multiLevelType w:val="hybridMultilevel"/>
    <w:tmpl w:val="44A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88"/>
    <w:rsid w:val="007C2E88"/>
    <w:rsid w:val="00AE2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FFD33"/>
  <w15:docId w15:val="{C7C07643-D9B1-464C-97F6-F07BB3FD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264" w:lineRule="exact"/>
      <w:ind w:left="20"/>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E2BA0"/>
    <w:pPr>
      <w:tabs>
        <w:tab w:val="center" w:pos="4513"/>
        <w:tab w:val="right" w:pos="9026"/>
      </w:tabs>
    </w:pPr>
  </w:style>
  <w:style w:type="character" w:customStyle="1" w:styleId="HeaderChar">
    <w:name w:val="Header Char"/>
    <w:basedOn w:val="DefaultParagraphFont"/>
    <w:link w:val="Header"/>
    <w:uiPriority w:val="99"/>
    <w:rsid w:val="00AE2BA0"/>
    <w:rPr>
      <w:rFonts w:ascii="Carlito" w:eastAsia="Carlito" w:hAnsi="Carlito" w:cs="Carlito"/>
    </w:rPr>
  </w:style>
  <w:style w:type="paragraph" w:styleId="Footer">
    <w:name w:val="footer"/>
    <w:basedOn w:val="Normal"/>
    <w:link w:val="FooterChar"/>
    <w:uiPriority w:val="99"/>
    <w:unhideWhenUsed/>
    <w:rsid w:val="00AE2BA0"/>
    <w:pPr>
      <w:tabs>
        <w:tab w:val="center" w:pos="4513"/>
        <w:tab w:val="right" w:pos="9026"/>
      </w:tabs>
    </w:pPr>
  </w:style>
  <w:style w:type="character" w:customStyle="1" w:styleId="FooterChar">
    <w:name w:val="Footer Char"/>
    <w:basedOn w:val="DefaultParagraphFont"/>
    <w:link w:val="Footer"/>
    <w:uiPriority w:val="99"/>
    <w:rsid w:val="00AE2BA0"/>
    <w:rPr>
      <w:rFonts w:ascii="Carlito" w:eastAsia="Carlito" w:hAnsi="Carlito" w:cs="Carlito"/>
    </w:rPr>
  </w:style>
  <w:style w:type="character" w:styleId="Hyperlink">
    <w:name w:val="Hyperlink"/>
    <w:basedOn w:val="DefaultParagraphFont"/>
    <w:uiPriority w:val="99"/>
    <w:unhideWhenUsed/>
    <w:rsid w:val="00AE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ngland.nhs.uk/about/equality/workforce-eq-inc/" TargetMode="External"/><Relationship Id="rId18" Type="http://schemas.openxmlformats.org/officeDocument/2006/relationships/hyperlink" Target="https://www.legislation.gov.uk/ukpga/2020/7/contents/enacte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legislation.gov.uk/uksi/1999/1877/contents/made" TargetMode="External"/><Relationship Id="rId2" Type="http://schemas.openxmlformats.org/officeDocument/2006/relationships/styles" Target="styles.xml"/><Relationship Id="rId16" Type="http://schemas.openxmlformats.org/officeDocument/2006/relationships/hyperlink" Target="https://www.legislation.gov.uk/ukpga/1995/25/cont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egislation.gov.uk/ukpga/1990/43/content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se.gov.uk/legislation/hswa.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April Bland</cp:lastModifiedBy>
  <cp:revision>2</cp:revision>
  <dcterms:created xsi:type="dcterms:W3CDTF">2023-11-17T10:18:00Z</dcterms:created>
  <dcterms:modified xsi:type="dcterms:W3CDTF">2023-11-17T10:18:00Z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2016</vt:lpwstr>
  </property>
  <property fmtid="{D5CDD505-2E9C-101B-9397-08002B2CF9AE}" pid="4" name="LastSaved">
    <vt:filetime>2023-11-17T00:00:00Z</vt:filetime>
  </property>
</Properties>
</file>